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1DDB" w:rsidRDefault="008A7537" w:rsidP="00891DDB">
      <w:pPr>
        <w:pStyle w:val="CRCoverPage"/>
        <w:tabs>
          <w:tab w:val="left" w:pos="2268"/>
          <w:tab w:val="right" w:pos="9639"/>
        </w:tabs>
        <w:spacing w:after="0"/>
        <w:rPr>
          <w:rFonts w:cs="Arial"/>
          <w:b/>
          <w:color w:val="000000"/>
          <w:sz w:val="28"/>
          <w:szCs w:val="28"/>
        </w:rPr>
      </w:pPr>
      <w:r>
        <w:rPr>
          <w:rFonts w:cs="Arial"/>
          <w:b/>
          <w:noProof/>
          <w:color w:val="000000"/>
          <w:sz w:val="24"/>
          <w:lang w:eastAsia="en-GB"/>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1" name="DtsShapeName" descr="@72190CGE89B52@B@4C35E00736B392D09:88C845D6HCL,G42853@9BIHO@]b68198!!!B1@91074110DD4GG3E2G110DD4GG3E2G!!!!!!!!!!!!!!!!!!!!!!!!!!!!!!!!!!!!!!!!!!!!!!!!!!!!82B:S892:cB68198!!!!!!BIHO@]b68198!!!1@6883C@1107DB7@961@1107DB7@961@!!!!!!!!!!!!!!!!!!!!!!!!!!!!!!!!!!!!!!!!!!!!!!!!!!!!87HC&lt;87HC?HCL,G42853@9BIHO@]b68198!!!1@B9DE@E1101B7D1@1031101B7D1@103!!!!!!!!!!!!!!!!!!!!!!!!!!!!!!!!!!!!!!!!!!!!!!!!!!!!89N8S89N8SHCL,G42853@9BIHO@]b68198!!!11111111110G22GD67D1110G22GD67D1!!!!!!!!!!!!!!!!!!!!!!!!!!!!!!!!!!!!!!!!!!!!!!!!!!!!8:3AQ8:3@&lt;[11029983@!!BIHO@]b68198!!!1@6883C@1107DB7@961@1107DB7@961@!!!!!!!!!!!!!!!!!!!!!!!!!!!!!!!!!!!!!!!!!!!!!!!!!!!!;0;C@;0;CNHCL,G42853@9BIHO@]b68198!!!B1@9107D1107BD3BC054R4,011104!R@4!Ldduhof!G`bhmhux!Sdpthsdldour/enb!!!!!!!!!!!!!!!!!!!!!!!!!!!!!!!!!!!!!!!!!!!!!!!!!!!!!!!!!!!!!!!!!!!!!!!!!!!!!!!!!!!!!!!!!!!!!!!!!!!!!!!!!!!!!!!!!!!!!!!!!!!!!!!!!!!!!!!!!!!!!!!!!!!!!!!!!!!!!!!!!!!!!!!!!!!!!!!!!!!!!!!!!!!!!!!!!!!!!!!!!!!!!!!!!!!!!!!!!!!!!!!!!!!!!!!!!!!!!!!!!!!!!!!!!!!!!!!!!!!!!!!!!!!!!!!!!!!!!!!!!!!!!!!!!!!!!!!!!!!!!!!!!!!!!!!!!!!!!!!!!!!!!!!!!!!!!!!!!!!!!!!!!!!!!!!!!!!!!!!!!!!!!!!!!!!!!!!!!!!!!!!!!!!!!!!!!!!!!!!!!!!!!!!!!!!!!!!!!!!!!!!!!!!!!!!!!!!!!!!!!!!!!!!!!!!!!!!!!!!!!!!!!!!!!!!!!!!!!!!!!!!!!!!!!!!!!!!!!!!!!!!!!!!!!!!!!!!!!!!!!!!!!!!!!!!!!!!!!!!!!!!!!!!!!!!!!!!!!!!!!!!!!!!!!!!!!!!!!!!!!!!!!!!!!!!!!!!!!!!!!!!!!!!!!!!!!!!!!!!!!!!!!!!!!!!!!!!!!!!!!!!!!!!!!!!!!!!!!!!!!!!!!!!!!!!!!!!!!!!!!!!!!!!!!!!!!!!!!!!!!!!!!!!!!!!!!!!!!!!!!!!!!!!!!!!!!!!!!!!!!!!!!!!!!!!!!!!!!!!!!!!!!!!!!!!!!!!!!!!!!!!!!!!!!!!!!!!!!!!!!!!!!!!!!!!!!!!!!!!!!!!!!!!!!!!!!!!!!!!!!!!!!!!!!!!!!!!!!!!!!!!!!!!!!!!!!!!!!!!!!!!!!!!!!!!!!!!!!!!!!!!!!!!!!!!!!!!!!!!!!!!!!!!!!!!!!!!!!!!!!!!!!!!!!!!!!!!!!!!!!!!!!!!!!!!!!!!!!!!!!!!!!!!!!!!!!!!!!!!!!!!!!!!!!!!!!!!!!!!!!!!!!!!!!!!!!!!!!!!!!!!!!!!!!!!!!!!!!!!!!!!!!!!!!!!!!!!!!!!!!!!!!!!!!!!!!!!!!!!!!!!!!!!!!!!!!!!!!!!!!!!!!!!!!!!!!!!!!!!!!!!!!!!!!!!!!!!!!!!!!!!!!!!!!!!!!!!!!!!!!!!!!!!!!!!!!!!!!!!!!!!!!!!!!!!!!!!!!!!!!!!!!!!!!!!!!!!!!!!!!!!!!!!!!!!!!!!!!!!!!!!!!!!!!!!!!!!!!!!!!!!!!!!!!!!!!!!!!!!!!!!!!!!!!!!!!!!!!!!!!!!!!!!!!!!!!!!!!!!!!!!!!!!!!!!!!!!!!!!!!!!!!!!!!!!!!!!!!!!!!!!!!!!!!!!!!!!!!!!!!!!!!!!!!!!!!!!!!!!!!!!!!!!!!!!!!!!!!!!!!!!!!!!!!!!!!!!!!!!!!!!!!!!!!!!!!!!!!!!!!!!!!!!!!!!!!!!!!!!!!!!!!!!!!!!!!!!!!!!!!!!!!!!!!!!!!!!!!!!!!!!!!!!!!!!!!!!!!!!!!!!!!!!!!!!!!!!!!!!!!!!!!!!!!!!!!!!!!!!!!!!!!!!!!!!!!!!!!!!!!!!!!!!!!!!!!!!!!!!!!!!!!!!!!!!!!!!!!!!!!!!!!!!!!!!!!!!!!!!!!!!!!!!!!!!!!!!!!!!!!!!!!!!!!!!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2847C0" id="DtsShapeName" o:spid="_x0000_s1026" alt="@72190CGE89B52@B@4C35E00736B392D09:88C845D6HCL,G42853@9BIHO@]b68198!!!B1@91074110DD4GG3E2G110DD4GG3E2G!!!!!!!!!!!!!!!!!!!!!!!!!!!!!!!!!!!!!!!!!!!!!!!!!!!!82B:S892:cB68198!!!!!!BIHO@]b68198!!!1@6883C@1107DB7@961@1107DB7@961@!!!!!!!!!!!!!!!!!!!!!!!!!!!!!!!!!!!!!!!!!!!!!!!!!!!!87HC&lt;87HC?HCL,G42853@9BIHO@]b68198!!!1@B9DE@E1101B7D1@1031101B7D1@103!!!!!!!!!!!!!!!!!!!!!!!!!!!!!!!!!!!!!!!!!!!!!!!!!!!!89N8S89N8SHCL,G42853@9BIHO@]b68198!!!11111111110G22GD67D1110G22GD67D1!!!!!!!!!!!!!!!!!!!!!!!!!!!!!!!!!!!!!!!!!!!!!!!!!!!!8:3AQ8:3@&lt;[11029983@!!BIHO@]b68198!!!1@6883C@1107DB7@961@1107DB7@961@!!!!!!!!!!!!!!!!!!!!!!!!!!!!!!!!!!!!!!!!!!!!!!!!!!!!;0;C@;0;CNHCL,G42853@9BIHO@]b68198!!!B1@9107D1107BD3BC054R4,011104!R@4!Ldduhof!G`bhmhux!Sdpthsdldour/enb!!!!!!!!!!!!!!!!!!!!!!!!!!!!!!!!!!!!!!!!!!!!!!!!!!!!!!!!!!!!!!!!!!!!!!!!!!!!!!!!!!!!!!!!!!!!!!!!!!!!!!!!!!!!!!!!!!!!!!!!!!!!!!!!!!!!!!!!!!!!!!!!!!!!!!!!!!!!!!!!!!!!!!!!!!!!!!!!!!!!!!!!!!!!!!!!!!!!!!!!!!!!!!!!!!!!!!!!!!!!!!!!!!!!!!!!!!!!!!!!!!!!!!!!!!!!!!!!!!!!!!!!!!!!!!!!!!!!!!!!!!!!!!!!!!!!!!!!!!!!!!!!!!!!!!!!!!!!!!!!!!!!!!!!!!!!!!!!!!!!!!!!!!!!!!!!!!!!!!!!!!!!!!!!!!!!!!!!!!!!!!!!!!!!!!!!!!!!!!!!!!!!!!!!!!!!!!!!!!!!!!!!!!!!!!!!!!!!!!!!!!!!!!!!!!!!!!!!!!!!!!!!!!!!!!!!!!!!!!!!!!!!!!!!!!!!!!!!!!!!!!!!!!!!!!!!!!!!!!!!!!!!!!!!!!!!!!!!!!!!!!!!!!!!!!!!!!!!!!!!!!!!!!!!!!!!!!!!!!!!!!!!!!!!!!!!!!!!!!!!!!!!!!!!!!!!!!!!!!!!!!!!!!!!!!!!!!!!!!!!!!!!!!!!!!!!!!!!!!!!!!!!!!!!!!!!!!!!!!!!!!!!!!!!!!!!!!!!!!!!!!!!!!!!!!!!!!!!!!!!!!!!!!!!!!!!!!!!!!!!!!!!!!!!!!!!!!!!!!!!!!!!!!!!!!!!!!!!!!!!!!!!!!!!!!!!!!!!!!!!!!!!!!!!!!!!!!!!!!!!!!!!!!!!!!!!!!!!!!!!!!!!!!!!!!!!!!!!!!!!!!!!!!!!!!!!!!!!!!!!!!!!!!!!!!!!!!!!!!!!!!!!!!!!!!!!!!!!!!!!!!!!!!!!!!!!!!!!!!!!!!!!!!!!!!!!!!!!!!!!!!!!!!!!!!!!!!!!!!!!!!!!!!!!!!!!!!!!!!!!!!!!!!!!!!!!!!!!!!!!!!!!!!!!!!!!!!!!!!!!!!!!!!!!!!!!!!!!!!!!!!!!!!!!!!!!!!!!!!!!!!!!!!!!!!!!!!!!!!!!!!!!!!!!!!!!!!!!!!!!!!!!!!!!!!!!!!!!!!!!!!!!!!!!!!!!!!!!!!!!!!!!!!!!!!!!!!!!!!!!!!!!!!!!!!!!!!!!!!!!!!!!!!!!!!!!!!!!!!!!!!!!!!!!!!!!!!!!!!!!!!!!!!!!!!!!!!!!!!!!!!!!!!!!!!!!!!!!!!!!!!!!!!!!!!!!!!!!!!!!!!!!!!!!!!!!!!!!!!!!!!!!!!!!!!!!!!!!!!!!!!!!!!!!!!!!!!!!!!!!!!!!!!!!!!!!!!!!!!!!!!!!!!!!!!!!!!!!!!!!!!!!!!!!!!!!!!!!!!!!!!!!!!!!!!!!!!!!!!!!!!!!!!!!!!!!!!!!!!!!!!!!!!!!!!!!!!!!!!!!!!!!!!!!!!!!!!!!!!!!!!!!!!!!!!!!!!!!!!!!!!!!!!!!!!!!!!!!!!!!!!!!!!!!!!!!!!!!!!!!!!!!!!!!!!!!!!!!!!!!!!!!!!!!!!!!!!!!!!!!!!!!!!!!!!!!!!!!!!!!!!!!!!!!!!!!!!!!!!!!!!!!!!!!!!!!!!!!!!!!!!!!!!!!!!!!!!!!!!!!!!!!!!!!!!!!!!!!!!!!!!!!!!!!!!!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BHeWmT&#10;qAUAAGgWAAAOAAAAAAAAAAAAAAAAAC4CAABkcnMvZTJvRG9jLnhtbFBLAQItABQABgAIAAAAIQAI&#10;2zNv1gAAAP8AAAAPAAAAAAAAAAAAAAAAAAIIAABkcnMvZG93bnJldi54bWxQSwUGAAAAAAQABADz&#10;AAAABQ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91DDB">
        <w:rPr>
          <w:rFonts w:cs="Arial"/>
          <w:b/>
          <w:color w:val="000000"/>
          <w:sz w:val="24"/>
          <w:lang w:eastAsia="zh-CN"/>
        </w:rPr>
        <w:t>3GPP TSG SA WG5 (Telecom Management) Meeting #1</w:t>
      </w:r>
      <w:r w:rsidR="00AC0D9D">
        <w:rPr>
          <w:rFonts w:cs="Arial"/>
          <w:b/>
          <w:color w:val="000000"/>
          <w:sz w:val="24"/>
          <w:lang w:eastAsia="zh-CN"/>
        </w:rPr>
        <w:t>1</w:t>
      </w:r>
      <w:r w:rsidR="00B85D72">
        <w:rPr>
          <w:rFonts w:cs="Arial"/>
          <w:b/>
          <w:color w:val="000000"/>
          <w:sz w:val="24"/>
          <w:lang w:eastAsia="zh-CN"/>
        </w:rPr>
        <w:t>1</w:t>
      </w:r>
      <w:r w:rsidR="00891DDB">
        <w:rPr>
          <w:rFonts w:cs="Arial"/>
          <w:b/>
          <w:color w:val="000000"/>
          <w:sz w:val="24"/>
          <w:lang w:eastAsia="zh-CN"/>
        </w:rPr>
        <w:tab/>
      </w:r>
      <w:r w:rsidR="00891DDB">
        <w:rPr>
          <w:rFonts w:cs="Arial"/>
          <w:b/>
          <w:color w:val="000000"/>
          <w:sz w:val="28"/>
          <w:szCs w:val="28"/>
        </w:rPr>
        <w:t>S5-</w:t>
      </w:r>
      <w:r w:rsidR="0079048E">
        <w:rPr>
          <w:rFonts w:cs="Arial"/>
          <w:b/>
          <w:color w:val="000000"/>
          <w:sz w:val="28"/>
          <w:szCs w:val="28"/>
        </w:rPr>
        <w:t>1</w:t>
      </w:r>
      <w:r w:rsidR="00B85D72">
        <w:rPr>
          <w:rFonts w:cs="Arial"/>
          <w:b/>
          <w:color w:val="000000"/>
          <w:sz w:val="28"/>
          <w:szCs w:val="28"/>
        </w:rPr>
        <w:t>71</w:t>
      </w:r>
      <w:r w:rsidR="005010D2">
        <w:rPr>
          <w:rFonts w:cs="Arial"/>
          <w:b/>
          <w:color w:val="000000"/>
          <w:sz w:val="28"/>
          <w:szCs w:val="28"/>
        </w:rPr>
        <w:t>219</w:t>
      </w:r>
    </w:p>
    <w:p w:rsidR="0049254C" w:rsidRPr="006045C0" w:rsidRDefault="00B85D72" w:rsidP="0049254C">
      <w:pPr>
        <w:pStyle w:val="CRCoverPage"/>
        <w:tabs>
          <w:tab w:val="left" w:pos="2268"/>
          <w:tab w:val="right" w:pos="9639"/>
        </w:tabs>
        <w:spacing w:after="0"/>
        <w:rPr>
          <w:rFonts w:cs="Arial"/>
          <w:i/>
        </w:rPr>
      </w:pPr>
      <w:r>
        <w:rPr>
          <w:rFonts w:cs="Arial"/>
          <w:b/>
          <w:sz w:val="24"/>
        </w:rPr>
        <w:t>16</w:t>
      </w:r>
      <w:r w:rsidR="00EA149B">
        <w:rPr>
          <w:rFonts w:cs="Arial"/>
          <w:b/>
          <w:sz w:val="24"/>
        </w:rPr>
        <w:t>-</w:t>
      </w:r>
      <w:r>
        <w:rPr>
          <w:rFonts w:cs="Arial"/>
          <w:b/>
          <w:sz w:val="24"/>
        </w:rPr>
        <w:t>20</w:t>
      </w:r>
      <w:r w:rsidR="00EA149B">
        <w:rPr>
          <w:rFonts w:cs="Arial"/>
          <w:b/>
          <w:sz w:val="24"/>
        </w:rPr>
        <w:t xml:space="preserve"> </w:t>
      </w:r>
      <w:r>
        <w:rPr>
          <w:rFonts w:cs="Arial"/>
          <w:b/>
          <w:sz w:val="24"/>
        </w:rPr>
        <w:t>January</w:t>
      </w:r>
      <w:r w:rsidR="006A650E">
        <w:rPr>
          <w:rFonts w:cs="Arial"/>
          <w:b/>
          <w:sz w:val="24"/>
        </w:rPr>
        <w:t xml:space="preserve"> </w:t>
      </w:r>
      <w:r w:rsidR="00EA149B">
        <w:rPr>
          <w:rFonts w:cs="Arial"/>
          <w:b/>
          <w:sz w:val="24"/>
        </w:rPr>
        <w:t>201</w:t>
      </w:r>
      <w:r>
        <w:rPr>
          <w:rFonts w:cs="Arial"/>
          <w:b/>
          <w:sz w:val="24"/>
        </w:rPr>
        <w:t>7</w:t>
      </w:r>
      <w:r w:rsidR="00EA149B">
        <w:rPr>
          <w:rFonts w:cs="Arial"/>
          <w:b/>
          <w:sz w:val="24"/>
        </w:rPr>
        <w:t xml:space="preserve">, </w:t>
      </w:r>
      <w:r>
        <w:rPr>
          <w:rFonts w:cs="Arial"/>
          <w:b/>
          <w:sz w:val="24"/>
        </w:rPr>
        <w:t>Porto</w:t>
      </w:r>
      <w:r w:rsidR="00EA149B">
        <w:rPr>
          <w:rFonts w:cs="Arial"/>
          <w:b/>
          <w:sz w:val="24"/>
        </w:rPr>
        <w:t xml:space="preserve"> (</w:t>
      </w:r>
      <w:r>
        <w:rPr>
          <w:rFonts w:cs="Arial"/>
          <w:b/>
          <w:sz w:val="24"/>
        </w:rPr>
        <w:t>Portugal</w:t>
      </w:r>
      <w:r w:rsidR="00EA149B">
        <w:rPr>
          <w:rFonts w:cs="Arial"/>
          <w:b/>
          <w:sz w:val="24"/>
        </w:rPr>
        <w:t>)</w:t>
      </w:r>
      <w:r w:rsidR="006045C0">
        <w:rPr>
          <w:rFonts w:cs="Arial"/>
          <w:b/>
          <w:sz w:val="24"/>
        </w:rPr>
        <w:t xml:space="preserve">           </w:t>
      </w:r>
      <w:r w:rsidR="00094040">
        <w:rPr>
          <w:rFonts w:cs="Arial"/>
          <w:sz w:val="24"/>
        </w:rPr>
        <w:t xml:space="preserve">              </w:t>
      </w:r>
      <w:r w:rsidR="00AC0D9D">
        <w:rPr>
          <w:rFonts w:cs="Arial"/>
          <w:sz w:val="24"/>
        </w:rPr>
        <w:t xml:space="preserve">                            </w:t>
      </w:r>
    </w:p>
    <w:p w:rsidR="007912C1" w:rsidRPr="00B27563" w:rsidRDefault="007912C1" w:rsidP="007912C1">
      <w:pPr>
        <w:pBdr>
          <w:top w:val="single" w:sz="12" w:space="1" w:color="auto"/>
        </w:pBdr>
        <w:tabs>
          <w:tab w:val="left" w:pos="1701"/>
        </w:tabs>
        <w:spacing w:before="120"/>
        <w:rPr>
          <w:rFonts w:ascii="Arial" w:hAnsi="Arial" w:cs="Arial"/>
          <w:sz w:val="24"/>
          <w:szCs w:val="24"/>
        </w:rPr>
      </w:pPr>
      <w:r w:rsidRPr="00B27563">
        <w:rPr>
          <w:rFonts w:ascii="Arial" w:hAnsi="Arial" w:cs="Arial"/>
          <w:sz w:val="24"/>
          <w:szCs w:val="24"/>
        </w:rPr>
        <w:t>Source:</w:t>
      </w:r>
      <w:r w:rsidRPr="00B27563">
        <w:rPr>
          <w:rFonts w:ascii="Arial" w:hAnsi="Arial" w:cs="Arial"/>
          <w:sz w:val="24"/>
          <w:szCs w:val="24"/>
        </w:rPr>
        <w:tab/>
      </w:r>
      <w:r w:rsidRPr="00B27563">
        <w:rPr>
          <w:rFonts w:ascii="Arial" w:hAnsi="Arial" w:cs="Arial"/>
          <w:sz w:val="24"/>
          <w:szCs w:val="24"/>
        </w:rPr>
        <w:tab/>
      </w:r>
      <w:smartTag w:uri="urn:schemas-microsoft-com:office:smarttags" w:element="PersonName">
        <w:r w:rsidRPr="00B27563">
          <w:rPr>
            <w:rFonts w:ascii="Arial" w:hAnsi="Arial" w:cs="Arial"/>
            <w:sz w:val="24"/>
            <w:szCs w:val="24"/>
          </w:rPr>
          <w:t>SA5</w:t>
        </w:r>
      </w:smartTag>
      <w:r w:rsidRPr="00B27563">
        <w:rPr>
          <w:rFonts w:ascii="Arial" w:hAnsi="Arial" w:cs="Arial"/>
          <w:sz w:val="24"/>
          <w:szCs w:val="24"/>
        </w:rPr>
        <w:t xml:space="preserve"> </w:t>
      </w:r>
      <w:r w:rsidR="009E712D">
        <w:rPr>
          <w:rFonts w:ascii="Arial" w:hAnsi="Arial" w:cs="Arial"/>
          <w:sz w:val="24"/>
          <w:szCs w:val="24"/>
        </w:rPr>
        <w:t xml:space="preserve">Vice </w:t>
      </w:r>
      <w:r w:rsidRPr="00B27563">
        <w:rPr>
          <w:rFonts w:ascii="Arial" w:hAnsi="Arial" w:cs="Arial"/>
          <w:sz w:val="24"/>
          <w:szCs w:val="24"/>
        </w:rPr>
        <w:t>Chairman</w:t>
      </w:r>
      <w:r w:rsidR="00073FB0" w:rsidRPr="00B27563">
        <w:rPr>
          <w:rFonts w:ascii="Arial" w:hAnsi="Arial" w:cs="Arial"/>
          <w:sz w:val="24"/>
          <w:szCs w:val="24"/>
        </w:rPr>
        <w:t xml:space="preserve"> </w:t>
      </w:r>
      <w:r w:rsidR="00B944D6">
        <w:rPr>
          <w:rFonts w:ascii="Arial" w:hAnsi="Arial" w:cs="Arial"/>
          <w:sz w:val="24"/>
          <w:szCs w:val="24"/>
        </w:rPr>
        <w:t>(Huawei)</w:t>
      </w:r>
    </w:p>
    <w:p w:rsidR="007912C1" w:rsidRPr="00B27563" w:rsidRDefault="007912C1" w:rsidP="007912C1">
      <w:pPr>
        <w:tabs>
          <w:tab w:val="left" w:pos="1701"/>
        </w:tabs>
        <w:rPr>
          <w:rFonts w:ascii="Arial" w:hAnsi="Arial" w:cs="Arial"/>
          <w:sz w:val="24"/>
          <w:szCs w:val="24"/>
        </w:rPr>
      </w:pPr>
      <w:r w:rsidRPr="00B27563">
        <w:rPr>
          <w:rFonts w:ascii="Arial" w:hAnsi="Arial" w:cs="Arial"/>
          <w:sz w:val="24"/>
          <w:szCs w:val="24"/>
        </w:rPr>
        <w:t>Title:</w:t>
      </w:r>
      <w:r w:rsidRPr="00B27563">
        <w:rPr>
          <w:rFonts w:ascii="Arial" w:hAnsi="Arial" w:cs="Arial"/>
          <w:sz w:val="24"/>
          <w:szCs w:val="24"/>
        </w:rPr>
        <w:tab/>
      </w:r>
      <w:r w:rsidRPr="00B27563">
        <w:rPr>
          <w:rFonts w:ascii="Arial" w:hAnsi="Arial" w:cs="Arial"/>
          <w:sz w:val="24"/>
          <w:szCs w:val="24"/>
        </w:rPr>
        <w:tab/>
      </w:r>
      <w:r w:rsidR="0071160D" w:rsidRPr="0071160D">
        <w:rPr>
          <w:rFonts w:ascii="Arial" w:hAnsi="Arial" w:cs="Arial"/>
          <w:sz w:val="24"/>
          <w:szCs w:val="24"/>
        </w:rPr>
        <w:t>Handling of external references in SA5 specifications</w:t>
      </w:r>
    </w:p>
    <w:p w:rsidR="00915809" w:rsidRPr="00B27563" w:rsidRDefault="007912C1" w:rsidP="007912C1">
      <w:pPr>
        <w:tabs>
          <w:tab w:val="left" w:pos="1701"/>
        </w:tabs>
        <w:rPr>
          <w:rFonts w:ascii="Arial" w:hAnsi="Arial" w:cs="Arial"/>
          <w:sz w:val="24"/>
          <w:szCs w:val="24"/>
        </w:rPr>
      </w:pPr>
      <w:r w:rsidRPr="00B27563">
        <w:rPr>
          <w:rFonts w:ascii="Arial" w:hAnsi="Arial" w:cs="Arial"/>
          <w:sz w:val="24"/>
          <w:szCs w:val="24"/>
        </w:rPr>
        <w:t>Document for:</w:t>
      </w:r>
      <w:r w:rsidRPr="00B27563">
        <w:rPr>
          <w:rFonts w:ascii="Arial" w:hAnsi="Arial" w:cs="Arial"/>
          <w:sz w:val="24"/>
          <w:szCs w:val="24"/>
        </w:rPr>
        <w:tab/>
      </w:r>
      <w:r w:rsidRPr="00B27563">
        <w:rPr>
          <w:rFonts w:ascii="Arial" w:hAnsi="Arial" w:cs="Arial"/>
          <w:sz w:val="24"/>
          <w:szCs w:val="24"/>
        </w:rPr>
        <w:tab/>
      </w:r>
      <w:r w:rsidR="0071160D">
        <w:rPr>
          <w:rFonts w:ascii="Arial" w:hAnsi="Arial" w:cs="Arial"/>
          <w:sz w:val="24"/>
          <w:szCs w:val="24"/>
        </w:rPr>
        <w:t>Discussion</w:t>
      </w:r>
      <w:r w:rsidR="00321547" w:rsidRPr="00B27563">
        <w:rPr>
          <w:rFonts w:ascii="Arial" w:hAnsi="Arial" w:cs="Arial"/>
          <w:sz w:val="24"/>
          <w:szCs w:val="24"/>
        </w:rPr>
        <w:t xml:space="preserve"> </w:t>
      </w:r>
    </w:p>
    <w:p w:rsidR="007912C1" w:rsidRPr="00B27563" w:rsidRDefault="007912C1" w:rsidP="007912C1">
      <w:pPr>
        <w:pBdr>
          <w:bottom w:val="single" w:sz="12" w:space="1" w:color="auto"/>
        </w:pBdr>
        <w:tabs>
          <w:tab w:val="left" w:pos="1701"/>
        </w:tabs>
        <w:rPr>
          <w:rFonts w:ascii="Arial" w:hAnsi="Arial" w:cs="Arial"/>
          <w:sz w:val="24"/>
          <w:szCs w:val="24"/>
        </w:rPr>
      </w:pPr>
      <w:r w:rsidRPr="00B27563">
        <w:rPr>
          <w:rFonts w:ascii="Arial" w:hAnsi="Arial" w:cs="Arial"/>
          <w:sz w:val="24"/>
          <w:szCs w:val="24"/>
        </w:rPr>
        <w:t>Agenda Item:</w:t>
      </w:r>
      <w:r w:rsidRPr="00B27563">
        <w:rPr>
          <w:rFonts w:ascii="Arial" w:hAnsi="Arial" w:cs="Arial"/>
          <w:sz w:val="24"/>
          <w:szCs w:val="24"/>
        </w:rPr>
        <w:tab/>
      </w:r>
      <w:r w:rsidRPr="00B27563">
        <w:rPr>
          <w:rFonts w:ascii="Arial" w:hAnsi="Arial" w:cs="Arial"/>
          <w:sz w:val="24"/>
          <w:szCs w:val="24"/>
        </w:rPr>
        <w:tab/>
        <w:t xml:space="preserve">5.1 - Administrative issues at </w:t>
      </w:r>
      <w:smartTag w:uri="urn:schemas-microsoft-com:office:smarttags" w:element="PersonName">
        <w:r w:rsidRPr="00B27563">
          <w:rPr>
            <w:rFonts w:ascii="Arial" w:hAnsi="Arial" w:cs="Arial"/>
            <w:sz w:val="24"/>
            <w:szCs w:val="24"/>
          </w:rPr>
          <w:t>SA5</w:t>
        </w:r>
      </w:smartTag>
      <w:r w:rsidRPr="00B27563">
        <w:rPr>
          <w:rFonts w:ascii="Arial" w:hAnsi="Arial" w:cs="Arial"/>
          <w:sz w:val="24"/>
          <w:szCs w:val="24"/>
        </w:rPr>
        <w:t xml:space="preserve"> level</w:t>
      </w:r>
      <w:r w:rsidR="003E5FC3" w:rsidRPr="00B27563">
        <w:rPr>
          <w:rFonts w:ascii="Arial" w:hAnsi="Arial" w:cs="Arial"/>
          <w:sz w:val="24"/>
          <w:szCs w:val="24"/>
        </w:rPr>
        <w:t xml:space="preserve"> </w:t>
      </w:r>
    </w:p>
    <w:p w:rsidR="00627A9D" w:rsidRDefault="00627A9D" w:rsidP="00627A9D">
      <w:p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This document </w:t>
      </w:r>
      <w:r w:rsidR="00DC2CF0">
        <w:rPr>
          <w:rFonts w:ascii="Arial" w:hAnsi="Arial" w:cs="Arial"/>
          <w:bCs/>
          <w:color w:val="000000"/>
          <w:lang w:eastAsia="zh-CN"/>
        </w:rPr>
        <w:t xml:space="preserve">reminds of the 3GPP drafting rules for references and proposes a way to resolve any issues related to references to non-3GPP documents in SA5 specifications. </w:t>
      </w:r>
    </w:p>
    <w:p w:rsidR="00627A9D" w:rsidRDefault="00627A9D" w:rsidP="00627A9D">
      <w:pPr>
        <w:autoSpaceDE w:val="0"/>
        <w:autoSpaceDN w:val="0"/>
        <w:adjustRightInd w:val="0"/>
        <w:spacing w:after="0"/>
        <w:rPr>
          <w:rFonts w:ascii="Arial" w:hAnsi="Arial" w:cs="Arial"/>
          <w:bCs/>
          <w:color w:val="000000"/>
          <w:lang w:eastAsia="zh-CN"/>
        </w:rPr>
      </w:pPr>
    </w:p>
    <w:p w:rsidR="00627A9D" w:rsidRDefault="00627A9D" w:rsidP="00627A9D">
      <w:pPr>
        <w:autoSpaceDE w:val="0"/>
        <w:autoSpaceDN w:val="0"/>
        <w:adjustRightInd w:val="0"/>
        <w:spacing w:after="0"/>
        <w:rPr>
          <w:rFonts w:ascii="Arial" w:hAnsi="Arial" w:cs="Arial"/>
          <w:b/>
          <w:bCs/>
          <w:color w:val="000000"/>
          <w:lang w:eastAsia="zh-CN"/>
        </w:rPr>
      </w:pPr>
      <w:r>
        <w:rPr>
          <w:rFonts w:ascii="Arial" w:hAnsi="Arial" w:cs="Arial"/>
          <w:b/>
          <w:bCs/>
          <w:color w:val="000000"/>
          <w:lang w:eastAsia="zh-CN"/>
        </w:rPr>
        <w:t xml:space="preserve">1 </w:t>
      </w:r>
      <w:r w:rsidR="00081C92">
        <w:rPr>
          <w:rFonts w:ascii="Arial" w:hAnsi="Arial" w:cs="Arial"/>
          <w:b/>
          <w:bCs/>
          <w:color w:val="000000"/>
          <w:lang w:eastAsia="zh-CN"/>
        </w:rPr>
        <w:t>-</w:t>
      </w:r>
      <w:r>
        <w:rPr>
          <w:rFonts w:ascii="Arial" w:hAnsi="Arial" w:cs="Arial"/>
          <w:b/>
          <w:bCs/>
          <w:color w:val="000000"/>
          <w:lang w:eastAsia="zh-CN"/>
        </w:rPr>
        <w:t xml:space="preserve"> </w:t>
      </w:r>
      <w:r w:rsidR="00DC2CF0">
        <w:rPr>
          <w:rFonts w:ascii="Arial" w:hAnsi="Arial" w:cs="Arial"/>
          <w:b/>
          <w:bCs/>
          <w:color w:val="000000"/>
          <w:lang w:eastAsia="zh-CN"/>
        </w:rPr>
        <w:t xml:space="preserve">Extract from </w:t>
      </w:r>
      <w:r w:rsidR="00DC2CF0" w:rsidRPr="00DC2CF0">
        <w:rPr>
          <w:rFonts w:ascii="Arial" w:hAnsi="Arial" w:cs="Arial"/>
          <w:b/>
          <w:bCs/>
          <w:color w:val="000000"/>
          <w:lang w:eastAsia="zh-CN"/>
        </w:rPr>
        <w:t>Specification drafting rules</w:t>
      </w:r>
      <w:r w:rsidR="00DC2CF0">
        <w:rPr>
          <w:rFonts w:ascii="Arial" w:hAnsi="Arial" w:cs="Arial"/>
          <w:b/>
          <w:bCs/>
          <w:color w:val="000000"/>
          <w:lang w:eastAsia="zh-CN"/>
        </w:rPr>
        <w:t xml:space="preserve"> </w:t>
      </w:r>
      <w:r w:rsidR="00081C92">
        <w:rPr>
          <w:rFonts w:ascii="Arial" w:hAnsi="Arial" w:cs="Arial"/>
          <w:b/>
          <w:bCs/>
          <w:color w:val="000000"/>
          <w:lang w:eastAsia="zh-CN"/>
        </w:rPr>
        <w:t>–</w:t>
      </w:r>
      <w:r w:rsidR="00DC2CF0">
        <w:rPr>
          <w:rFonts w:ascii="Arial" w:hAnsi="Arial" w:cs="Arial"/>
          <w:b/>
          <w:bCs/>
          <w:color w:val="000000"/>
          <w:lang w:eastAsia="zh-CN"/>
        </w:rPr>
        <w:t xml:space="preserve"> </w:t>
      </w:r>
      <w:r w:rsidR="00081C92">
        <w:rPr>
          <w:rFonts w:ascii="Arial" w:hAnsi="Arial" w:cs="Arial"/>
          <w:b/>
          <w:bCs/>
          <w:color w:val="000000"/>
          <w:lang w:eastAsia="zh-CN"/>
        </w:rPr>
        <w:t xml:space="preserve">3GPP </w:t>
      </w:r>
      <w:r w:rsidR="00DC2CF0">
        <w:rPr>
          <w:rFonts w:ascii="Arial" w:hAnsi="Arial" w:cs="Arial"/>
          <w:b/>
          <w:bCs/>
          <w:color w:val="000000"/>
          <w:lang w:eastAsia="zh-CN"/>
        </w:rPr>
        <w:t xml:space="preserve">TR </w:t>
      </w:r>
      <w:r w:rsidR="00DC2CF0" w:rsidRPr="00DC2CF0">
        <w:rPr>
          <w:rFonts w:ascii="Arial" w:hAnsi="Arial" w:cs="Arial"/>
          <w:b/>
          <w:bCs/>
          <w:color w:val="000000"/>
          <w:lang w:eastAsia="zh-CN"/>
        </w:rPr>
        <w:t>21.801 V14.0.0 (2016-12)</w:t>
      </w:r>
    </w:p>
    <w:p w:rsidR="00DC2CF0" w:rsidRDefault="00081C92" w:rsidP="00DC2CF0">
      <w:pPr>
        <w:pStyle w:val="Heading3"/>
      </w:pPr>
      <w:bookmarkStart w:id="0" w:name="_Toc469397993"/>
      <w:r>
        <w:t>"</w:t>
      </w:r>
      <w:r w:rsidR="00DC2CF0">
        <w:t>6.2.2</w:t>
      </w:r>
      <w:r w:rsidR="00DC2CF0">
        <w:tab/>
        <w:t>References</w:t>
      </w:r>
      <w:bookmarkEnd w:id="0"/>
    </w:p>
    <w:p w:rsidR="00DC2CF0" w:rsidRDefault="00DC2CF0" w:rsidP="00DC2CF0">
      <w:pPr>
        <w:spacing w:after="120"/>
      </w:pPr>
      <w:r>
        <w:t>This is an optional element which shall be provided if references are made to other documents. References shall normally be given to Standards and Recommendations issued by recognized standardization bodies. Referencing of documents other than Standards and Recommendations are allowed under the following conditions:</w:t>
      </w:r>
    </w:p>
    <w:p w:rsidR="00DC2CF0" w:rsidRPr="005A46C1" w:rsidRDefault="00DC2CF0" w:rsidP="00DC2CF0">
      <w:pPr>
        <w:pStyle w:val="B1"/>
      </w:pPr>
      <w:r>
        <w:t>-</w:t>
      </w:r>
      <w:r w:rsidRPr="005A46C1">
        <w:tab/>
        <w:t>all referenced text shall be publicly available in the English language during the approval phases and for the expected lifetime of the 3GPP TS or 3GPP TR, via the originating body or via the 3GPP Support Team;</w:t>
      </w:r>
    </w:p>
    <w:p w:rsidR="00DC2CF0" w:rsidRPr="005A46C1" w:rsidRDefault="00DC2CF0" w:rsidP="00DC2CF0">
      <w:pPr>
        <w:pStyle w:val="B1"/>
      </w:pPr>
      <w:r w:rsidRPr="005A46C1">
        <w:t>-</w:t>
      </w:r>
      <w:r w:rsidRPr="005A46C1">
        <w:tab/>
        <w:t>if public availability cannot be guaranteed over a period of time as stated above, the originating body of the referenced text shall give 3GPP or its constituent Organizational Partners the right to reproduce the text;</w:t>
      </w:r>
    </w:p>
    <w:p w:rsidR="00DC2CF0" w:rsidRPr="005A46C1" w:rsidRDefault="00DC2CF0" w:rsidP="00DC2CF0">
      <w:pPr>
        <w:pStyle w:val="B1"/>
      </w:pPr>
      <w:r w:rsidRPr="005A46C1">
        <w:t>-</w:t>
      </w:r>
      <w:r w:rsidRPr="005A46C1">
        <w:tab/>
        <w:t>if the referenced text will not be made publicly available otherwise, agreement permitting 3GPP or its Organizational Partners to take over the copying and distribution rights will be required, in which case it shall be made available to 3GPP or its Organizational Partners in an agreed electronic format;</w:t>
      </w:r>
    </w:p>
    <w:p w:rsidR="00DC2CF0" w:rsidRPr="005A46C1" w:rsidRDefault="00DC2CF0" w:rsidP="00DC2CF0">
      <w:pPr>
        <w:pStyle w:val="B1"/>
      </w:pPr>
      <w:r w:rsidRPr="005A46C1">
        <w:t>-</w:t>
      </w:r>
      <w:r w:rsidRPr="005A46C1">
        <w:tab/>
        <w:t>all copyright and other IPR issues shall have been settled;</w:t>
      </w:r>
    </w:p>
    <w:p w:rsidR="00DC2CF0" w:rsidRDefault="00DC2CF0" w:rsidP="00DC2CF0">
      <w:pPr>
        <w:pStyle w:val="B1"/>
      </w:pPr>
      <w:r>
        <w:t>-</w:t>
      </w:r>
      <w:r>
        <w:tab/>
        <w:t>the 3GPP Support Team shall establish and maintain a list of the referenced documents and the relevant external bodies, for document tracking and cross-referencing purposes, and keep the necessary liaison with the originating body.</w:t>
      </w:r>
    </w:p>
    <w:p w:rsidR="00DC2CF0" w:rsidRDefault="00DC2CF0" w:rsidP="00DC2CF0">
      <w:pPr>
        <w:keepNext/>
        <w:keepLines/>
        <w:spacing w:after="120"/>
      </w:pPr>
      <w:r>
        <w:t>The list of references shall be introduced by the wording given in the approved 3GPP TS / TR template.</w:t>
      </w:r>
    </w:p>
    <w:p w:rsidR="00DC2CF0" w:rsidRDefault="00DC2CF0" w:rsidP="00DC2CF0">
      <w:pPr>
        <w:spacing w:after="120"/>
      </w:pPr>
      <w:r>
        <w:t>The list shall not include the following:</w:t>
      </w:r>
    </w:p>
    <w:p w:rsidR="00DC2CF0" w:rsidRDefault="00DC2CF0" w:rsidP="00DC2CF0">
      <w:pPr>
        <w:pStyle w:val="B1"/>
      </w:pPr>
      <w:r>
        <w:t>-</w:t>
      </w:r>
      <w:r>
        <w:tab/>
        <w:t>documents that are not publicly available;</w:t>
      </w:r>
    </w:p>
    <w:p w:rsidR="00DC2CF0" w:rsidRDefault="00DC2CF0" w:rsidP="00DC2CF0">
      <w:pPr>
        <w:pStyle w:val="B1"/>
      </w:pPr>
      <w:r>
        <w:t>-</w:t>
      </w:r>
      <w:r>
        <w:tab/>
        <w:t>documents which are not explicitly cited in the body of the deliverable (such documents may be listed in a bibliography (see subclause 6.4.2)).</w:t>
      </w:r>
    </w:p>
    <w:p w:rsidR="00DC2CF0" w:rsidRDefault="00DC2CF0" w:rsidP="00DC2CF0">
      <w:pPr>
        <w:pStyle w:val="B1"/>
        <w:shd w:val="pct20" w:color="auto" w:fill="FFFFFF"/>
      </w:pPr>
      <w:r>
        <w:t>-</w:t>
      </w:r>
      <w:r>
        <w:tab/>
        <w:t xml:space="preserve">Use the </w:t>
      </w:r>
      <w:r>
        <w:rPr>
          <w:b/>
        </w:rPr>
        <w:t>EX</w:t>
      </w:r>
      <w:r>
        <w:t xml:space="preserve"> style, if using numbered references; enclose the numbers in square brackets and separate the numbering from the title with a tab (you may use sequence fields for automatically numbering references, see clause H.4: "Sequence numbering").</w:t>
      </w:r>
    </w:p>
    <w:p w:rsidR="00DC2CF0" w:rsidRDefault="00DC2CF0" w:rsidP="00DC2CF0">
      <w:pPr>
        <w:pStyle w:val="B1"/>
        <w:shd w:val="pct20" w:color="auto" w:fill="FFFFFF"/>
        <w:rPr>
          <w:sz w:val="24"/>
        </w:rPr>
      </w:pPr>
      <w:r>
        <w:t>-</w:t>
      </w:r>
      <w:r>
        <w:tab/>
        <w:t xml:space="preserve">Use the </w:t>
      </w:r>
      <w:smartTag w:uri="urn:schemas-microsoft-com:office:smarttags" w:element="place">
        <w:r>
          <w:rPr>
            <w:b/>
          </w:rPr>
          <w:t>Normal</w:t>
        </w:r>
      </w:smartTag>
      <w:r>
        <w:t xml:space="preserve"> style, if not using numbered references.</w:t>
      </w:r>
    </w:p>
    <w:p w:rsidR="00DC2CF0" w:rsidRDefault="00DC2CF0" w:rsidP="00DC2CF0">
      <w:pPr>
        <w:pStyle w:val="EX"/>
      </w:pPr>
      <w:r>
        <w:t>EXAMPLE 1:</w:t>
      </w:r>
    </w:p>
    <w:p w:rsidR="00DC2CF0" w:rsidRDefault="00DC2CF0" w:rsidP="00DC2CF0">
      <w:pPr>
        <w:pStyle w:val="EX"/>
        <w:rPr>
          <w:sz w:val="24"/>
        </w:rPr>
      </w:pPr>
      <w:r>
        <w:t>[1]</w:t>
      </w:r>
      <w:r>
        <w:tab/>
        <w:t>3GPP TS 21.299 (V1.1): "Title".</w:t>
      </w:r>
    </w:p>
    <w:p w:rsidR="00DC2CF0" w:rsidRDefault="00DC2CF0" w:rsidP="00DC2CF0">
      <w:pPr>
        <w:pStyle w:val="EX"/>
      </w:pPr>
      <w:r>
        <w:t>EXAMPLE 2:</w:t>
      </w:r>
    </w:p>
    <w:p w:rsidR="00DC2CF0" w:rsidRDefault="00DC2CF0" w:rsidP="00DC2CF0">
      <w:r>
        <w:t>3GPP TS 21.299 (V1.1): "Title".</w:t>
      </w:r>
    </w:p>
    <w:p w:rsidR="00DC2CF0" w:rsidRDefault="00DC2CF0" w:rsidP="00DC2CF0">
      <w:r>
        <w:t xml:space="preserve">In documents intended to be formally issued as publications of the Standards Development Organizations which comprise the Organizational </w:t>
      </w:r>
      <w:r w:rsidR="000712FE">
        <w:t>Partners</w:t>
      </w:r>
      <w:r>
        <w:t xml:space="preserve"> of 3GPP, references shall not be made to internal working documents of 3GPP which are not issued as such formal publications. Examples of documents which shall not be referenced are:</w:t>
      </w:r>
    </w:p>
    <w:p w:rsidR="00DC2CF0" w:rsidRDefault="00DC2CF0" w:rsidP="00DC2CF0">
      <w:pPr>
        <w:pStyle w:val="B1"/>
      </w:pPr>
      <w:r>
        <w:t>-</w:t>
      </w:r>
      <w:r>
        <w:tab/>
        <w:t>Contributions to meetings ("TDocs");</w:t>
      </w:r>
    </w:p>
    <w:p w:rsidR="00DC2CF0" w:rsidRDefault="00DC2CF0" w:rsidP="00DC2CF0">
      <w:pPr>
        <w:pStyle w:val="B1"/>
      </w:pPr>
      <w:r>
        <w:lastRenderedPageBreak/>
        <w:t>-</w:t>
      </w:r>
      <w:r>
        <w:tab/>
        <w:t>Reports of meetings;</w:t>
      </w:r>
    </w:p>
    <w:p w:rsidR="00DC2CF0" w:rsidRDefault="00DC2CF0" w:rsidP="00DC2CF0">
      <w:pPr>
        <w:pStyle w:val="B1"/>
      </w:pPr>
      <w:r>
        <w:t>-</w:t>
      </w:r>
      <w:r>
        <w:tab/>
        <w:t>Internal Technical Reports, in particular, those of the following series:</w:t>
      </w:r>
    </w:p>
    <w:p w:rsidR="00DC2CF0" w:rsidRDefault="00DC2CF0" w:rsidP="00DC2CF0">
      <w:pPr>
        <w:pStyle w:val="B2"/>
      </w:pPr>
      <w:r>
        <w:t>-</w:t>
      </w:r>
      <w:r>
        <w:tab/>
        <w:t>10.xx</w:t>
      </w:r>
    </w:p>
    <w:p w:rsidR="00DC2CF0" w:rsidRDefault="00DC2CF0" w:rsidP="00DC2CF0">
      <w:pPr>
        <w:pStyle w:val="B2"/>
      </w:pPr>
      <w:r>
        <w:t>-</w:t>
      </w:r>
      <w:r>
        <w:tab/>
        <w:t>30.xxx</w:t>
      </w:r>
    </w:p>
    <w:p w:rsidR="00DC2CF0" w:rsidRDefault="00DC2CF0" w:rsidP="00DC2CF0">
      <w:pPr>
        <w:pStyle w:val="B2"/>
      </w:pPr>
      <w:r>
        <w:t>-</w:t>
      </w:r>
      <w:r>
        <w:tab/>
        <w:t>50.xxx</w:t>
      </w:r>
    </w:p>
    <w:p w:rsidR="00DC2CF0" w:rsidRDefault="00DC2CF0" w:rsidP="00DC2CF0">
      <w:pPr>
        <w:pStyle w:val="B2"/>
      </w:pPr>
      <w:r>
        <w:t>-</w:t>
      </w:r>
      <w:r>
        <w:tab/>
        <w:t>xx.8xx</w:t>
      </w:r>
    </w:p>
    <w:p w:rsidR="00DC2CF0" w:rsidRDefault="00DC2CF0" w:rsidP="00DC2CF0">
      <w:pPr>
        <w:pStyle w:val="B2"/>
      </w:pPr>
      <w:r>
        <w:t>-</w:t>
      </w:r>
      <w:r>
        <w:tab/>
        <w:t>25.7xx</w:t>
      </w:r>
    </w:p>
    <w:p w:rsidR="00DC2CF0" w:rsidRDefault="00DC2CF0" w:rsidP="00DC2CF0">
      <w:r>
        <w:t>If the use in a TS or in a TR (other than those TRs in the list above) of text from such a document is unavoidable the text shall be reproduced in the TS or TR itself (possibly in an annex). Such text may need to be corrected to make it abide by the rules contained in the present TR.</w:t>
      </w:r>
    </w:p>
    <w:p w:rsidR="00DC2CF0" w:rsidRDefault="00DC2CF0" w:rsidP="00DC2CF0">
      <w:r>
        <w:t>The foregoing restriction does not apply to TRs not intended to be formally published by the Organizational Partners.</w:t>
      </w:r>
      <w:r w:rsidR="00081C92">
        <w:t>"</w:t>
      </w:r>
    </w:p>
    <w:p w:rsidR="00627A9D" w:rsidRDefault="00627A9D" w:rsidP="00627A9D">
      <w:pPr>
        <w:autoSpaceDE w:val="0"/>
        <w:autoSpaceDN w:val="0"/>
        <w:adjustRightInd w:val="0"/>
        <w:spacing w:after="0"/>
        <w:rPr>
          <w:rFonts w:ascii="Arial" w:hAnsi="Arial" w:cs="Arial"/>
          <w:bCs/>
          <w:color w:val="000000"/>
          <w:lang w:eastAsia="zh-CN"/>
        </w:rPr>
      </w:pPr>
    </w:p>
    <w:p w:rsidR="00627A9D" w:rsidRDefault="00627A9D" w:rsidP="00627A9D">
      <w:pPr>
        <w:autoSpaceDE w:val="0"/>
        <w:autoSpaceDN w:val="0"/>
        <w:adjustRightInd w:val="0"/>
        <w:spacing w:after="0"/>
        <w:rPr>
          <w:rFonts w:ascii="Arial" w:hAnsi="Arial" w:cs="Arial"/>
          <w:b/>
          <w:bCs/>
          <w:color w:val="000000"/>
          <w:lang w:eastAsia="zh-CN"/>
        </w:rPr>
      </w:pPr>
      <w:r>
        <w:rPr>
          <w:rFonts w:ascii="Arial" w:hAnsi="Arial" w:cs="Arial"/>
          <w:b/>
          <w:bCs/>
          <w:color w:val="000000"/>
          <w:lang w:eastAsia="zh-CN"/>
        </w:rPr>
        <w:t xml:space="preserve">2 </w:t>
      </w:r>
      <w:r w:rsidR="000712FE">
        <w:rPr>
          <w:rFonts w:ascii="Arial" w:hAnsi="Arial" w:cs="Arial"/>
          <w:b/>
          <w:bCs/>
          <w:color w:val="000000"/>
          <w:lang w:eastAsia="zh-CN"/>
        </w:rPr>
        <w:t>-</w:t>
      </w:r>
      <w:r>
        <w:rPr>
          <w:rFonts w:ascii="Arial" w:hAnsi="Arial" w:cs="Arial"/>
          <w:b/>
          <w:bCs/>
          <w:color w:val="000000"/>
          <w:lang w:eastAsia="zh-CN"/>
        </w:rPr>
        <w:t xml:space="preserve"> </w:t>
      </w:r>
      <w:r w:rsidR="005A46C1">
        <w:rPr>
          <w:rFonts w:ascii="Arial" w:hAnsi="Arial" w:cs="Arial"/>
          <w:b/>
          <w:bCs/>
          <w:color w:val="000000"/>
          <w:lang w:eastAsia="zh-CN"/>
        </w:rPr>
        <w:t>Example: 34 e</w:t>
      </w:r>
      <w:r w:rsidR="00081C92">
        <w:rPr>
          <w:rFonts w:ascii="Arial" w:hAnsi="Arial" w:cs="Arial"/>
          <w:b/>
          <w:bCs/>
          <w:color w:val="000000"/>
          <w:lang w:eastAsia="zh-CN"/>
        </w:rPr>
        <w:t xml:space="preserve">xternal references in 3GPP </w:t>
      </w:r>
      <w:r w:rsidR="00081C92" w:rsidRPr="00081C92">
        <w:rPr>
          <w:rFonts w:ascii="Arial" w:hAnsi="Arial" w:cs="Arial"/>
          <w:b/>
          <w:bCs/>
          <w:color w:val="000000"/>
          <w:lang w:eastAsia="zh-CN"/>
        </w:rPr>
        <w:t>TS 32.101 V13.0.0 (2016-01)</w:t>
      </w:r>
    </w:p>
    <w:p w:rsidR="00627A9D" w:rsidRDefault="00627A9D" w:rsidP="00627A9D">
      <w:pPr>
        <w:autoSpaceDE w:val="0"/>
        <w:autoSpaceDN w:val="0"/>
        <w:adjustRightInd w:val="0"/>
        <w:spacing w:after="0"/>
        <w:rPr>
          <w:rFonts w:ascii="Arial" w:hAnsi="Arial" w:cs="Arial"/>
          <w:bCs/>
          <w:color w:val="000000"/>
          <w:lang w:eastAsia="zh-CN"/>
        </w:rPr>
      </w:pPr>
    </w:p>
    <w:p w:rsidR="005A46C1" w:rsidRDefault="005A46C1" w:rsidP="005A46C1">
      <w:pPr>
        <w:pStyle w:val="EX"/>
        <w:numPr>
          <w:ilvl w:val="12"/>
          <w:numId w:val="0"/>
        </w:numPr>
        <w:ind w:left="1702" w:hanging="1418"/>
      </w:pPr>
      <w:r>
        <w:t>[1]</w:t>
      </w:r>
      <w:r>
        <w:tab/>
        <w:t>ITU-T Recommendation M.3010 (2000): "Principles for a telecommunications management network".</w:t>
      </w:r>
    </w:p>
    <w:p w:rsidR="005A46C1" w:rsidRDefault="005A46C1" w:rsidP="005A46C1">
      <w:pPr>
        <w:pStyle w:val="EX"/>
        <w:numPr>
          <w:ilvl w:val="12"/>
          <w:numId w:val="0"/>
        </w:numPr>
        <w:ind w:left="1702" w:hanging="1418"/>
      </w:pPr>
      <w:r>
        <w:t>[4]</w:t>
      </w:r>
      <w:r>
        <w:tab/>
        <w:t>IETF RFC 959: "File Transfer Protocol (FTP)"; October 1985, J. Postel, J. Reynolds, ISI.</w:t>
      </w:r>
      <w:r>
        <w:br/>
        <w:t>(Status: Standard).</w:t>
      </w:r>
    </w:p>
    <w:p w:rsidR="005A46C1" w:rsidRDefault="005A46C1" w:rsidP="005A46C1">
      <w:pPr>
        <w:pStyle w:val="EX"/>
        <w:numPr>
          <w:ilvl w:val="12"/>
          <w:numId w:val="0"/>
        </w:numPr>
        <w:ind w:left="1702" w:hanging="1418"/>
      </w:pPr>
      <w:r>
        <w:t>[5]</w:t>
      </w:r>
      <w:r>
        <w:tab/>
        <w:t>IETF RFC 783: "Trivial File Transfer Protocol (TFTP)"; rev. 2, June 1981, K.R. Sollins MIT.</w:t>
      </w:r>
      <w:r>
        <w:br/>
        <w:t>(Status: Unknown).</w:t>
      </w:r>
    </w:p>
    <w:p w:rsidR="005A46C1" w:rsidRDefault="005A46C1" w:rsidP="005A46C1">
      <w:pPr>
        <w:pStyle w:val="EX"/>
        <w:numPr>
          <w:ilvl w:val="12"/>
          <w:numId w:val="0"/>
        </w:numPr>
        <w:ind w:left="1702" w:hanging="1418"/>
      </w:pPr>
      <w:r>
        <w:t>[6]</w:t>
      </w:r>
      <w:r>
        <w:tab/>
        <w:t>IETF RFC 1157: "Simple Network Management Protocol (SNMP)": May 1990, J. Case, SNMP Research, M. Fedor, Performance Systems International, M. Schoffstall, Performance Systems International, J. Davin, MIT Laboratory for Computer Science. (Status: Standard).</w:t>
      </w:r>
    </w:p>
    <w:p w:rsidR="005A46C1" w:rsidRDefault="005A46C1" w:rsidP="005A46C1">
      <w:pPr>
        <w:pStyle w:val="EX"/>
      </w:pPr>
      <w:r>
        <w:t>[7]</w:t>
      </w:r>
      <w:r>
        <w:tab/>
        <w:t>IETF RFC 2401: "Security Architecture for the Internet Protocol"; November 1998.</w:t>
      </w:r>
      <w:r>
        <w:br/>
        <w:t>(Status: Proposed Standard).</w:t>
      </w:r>
    </w:p>
    <w:p w:rsidR="005A46C1" w:rsidRDefault="005A46C1" w:rsidP="005A46C1">
      <w:pPr>
        <w:pStyle w:val="EX"/>
        <w:numPr>
          <w:ilvl w:val="12"/>
          <w:numId w:val="0"/>
        </w:numPr>
        <w:ind w:left="1702" w:hanging="1418"/>
      </w:pPr>
      <w:r>
        <w:t>[8]</w:t>
      </w:r>
      <w:r>
        <w:tab/>
        <w:t xml:space="preserve">The Object Management Group (OMG) "The Common Object Request Broker: Architecture and Specification", Revision 2.3, June 1999. </w:t>
      </w:r>
      <w:hyperlink r:id="rId8" w:anchor="CORBA_IIOP" w:history="1">
        <w:r>
          <w:rPr>
            <w:rStyle w:val="Hyperlink"/>
          </w:rPr>
          <w:t>http://www.omg.org/technology/documents/vault.htm#CORBA_IIOP</w:t>
        </w:r>
      </w:hyperlink>
    </w:p>
    <w:p w:rsidR="005A46C1" w:rsidRDefault="005A46C1" w:rsidP="005A46C1">
      <w:pPr>
        <w:pStyle w:val="EX"/>
      </w:pPr>
      <w:r>
        <w:t>[13]</w:t>
      </w:r>
      <w:r>
        <w:tab/>
        <w:t xml:space="preserve">ISO 8571-1 (1988): "Information Processing Systems </w:t>
      </w:r>
      <w:r>
        <w:noBreakHyphen/>
        <w:t xml:space="preserve"> Open Systems Interconnection </w:t>
      </w:r>
      <w:r>
        <w:noBreakHyphen/>
        <w:t xml:space="preserve"> File Transfer, Access and Management </w:t>
      </w:r>
      <w:r>
        <w:noBreakHyphen/>
        <w:t xml:space="preserve"> Part 1: General Introduction".</w:t>
      </w:r>
    </w:p>
    <w:p w:rsidR="005A46C1" w:rsidRDefault="005A46C1" w:rsidP="005A46C1">
      <w:pPr>
        <w:pStyle w:val="EX"/>
      </w:pPr>
      <w:r>
        <w:t>[14]</w:t>
      </w:r>
      <w:r>
        <w:tab/>
        <w:t xml:space="preserve">ISO 8571-2 (1988): "Information Processing Systems </w:t>
      </w:r>
      <w:r>
        <w:noBreakHyphen/>
        <w:t xml:space="preserve"> Open Systems Interconnection </w:t>
      </w:r>
      <w:r>
        <w:noBreakHyphen/>
        <w:t xml:space="preserve"> File Transfer, Access and Management </w:t>
      </w:r>
      <w:r>
        <w:noBreakHyphen/>
        <w:t xml:space="preserve"> Part 2: Virtual Filestore Definition".</w:t>
      </w:r>
    </w:p>
    <w:p w:rsidR="005A46C1" w:rsidRDefault="005A46C1" w:rsidP="005A46C1">
      <w:pPr>
        <w:pStyle w:val="EX"/>
      </w:pPr>
      <w:r>
        <w:t>[15]</w:t>
      </w:r>
      <w:r>
        <w:tab/>
        <w:t xml:space="preserve">ISO 8571-3 (1988): "Information Processing Systems </w:t>
      </w:r>
      <w:r>
        <w:noBreakHyphen/>
        <w:t xml:space="preserve"> Open Systems Interconnection </w:t>
      </w:r>
      <w:r>
        <w:noBreakHyphen/>
        <w:t xml:space="preserve"> File Transfer, Access and Management </w:t>
      </w:r>
      <w:r>
        <w:noBreakHyphen/>
        <w:t xml:space="preserve"> Part 3: File Service Definition".</w:t>
      </w:r>
    </w:p>
    <w:p w:rsidR="005A46C1" w:rsidRDefault="005A46C1" w:rsidP="005A46C1">
      <w:pPr>
        <w:pStyle w:val="EX"/>
      </w:pPr>
      <w:r>
        <w:t>[16]</w:t>
      </w:r>
      <w:r>
        <w:tab/>
        <w:t xml:space="preserve">ISO 8571-4 (1988): "Information Processing Systems </w:t>
      </w:r>
      <w:r>
        <w:noBreakHyphen/>
        <w:t xml:space="preserve"> Open Systems Interconnection </w:t>
      </w:r>
      <w:r>
        <w:noBreakHyphen/>
        <w:t xml:space="preserve"> File Transfer, Access and Management </w:t>
      </w:r>
      <w:r>
        <w:noBreakHyphen/>
        <w:t xml:space="preserve"> Part 4: File Protocol Specification".</w:t>
      </w:r>
    </w:p>
    <w:p w:rsidR="005A46C1" w:rsidRDefault="005A46C1" w:rsidP="005A46C1">
      <w:pPr>
        <w:pStyle w:val="EX"/>
      </w:pPr>
      <w:r>
        <w:t>[17]</w:t>
      </w:r>
      <w:r>
        <w:tab/>
        <w:t>ISO/IEC ISP 10607-1 (1995): "Information technology - International Standardized Profiles</w:t>
      </w:r>
      <w:r>
        <w:br/>
        <w:t>AFTnn - File Transfer, Access and Management - Part 1: Specification of ACSE, Presentation and Session Protocols for the use by FTAM".</w:t>
      </w:r>
    </w:p>
    <w:p w:rsidR="005A46C1" w:rsidRDefault="005A46C1" w:rsidP="005A46C1">
      <w:pPr>
        <w:pStyle w:val="EX"/>
      </w:pPr>
      <w:r>
        <w:t>[18]</w:t>
      </w:r>
      <w:r>
        <w:tab/>
        <w:t>ISO/IEC ISP 10607-2 (1995): "Information technology - International Standardized Profiles AFTnn - File Transfer, Access and Management - Part 2: Definition of Document Types, Constraint sets and Syntaxes".</w:t>
      </w:r>
    </w:p>
    <w:p w:rsidR="005A46C1" w:rsidRDefault="005A46C1" w:rsidP="005A46C1">
      <w:pPr>
        <w:pStyle w:val="EX"/>
      </w:pPr>
      <w:r>
        <w:t>[19]</w:t>
      </w:r>
      <w:r>
        <w:tab/>
        <w:t xml:space="preserve">ISO/IEC ISP 10607-3 (1995): "Information technology - International Standardized Profiles </w:t>
      </w:r>
    </w:p>
    <w:p w:rsidR="005A46C1" w:rsidRDefault="005A46C1" w:rsidP="005A46C1">
      <w:pPr>
        <w:pStyle w:val="EX"/>
      </w:pPr>
      <w:r>
        <w:t>Protocol (IP)", September 1981. Status: Standard.</w:t>
      </w:r>
    </w:p>
    <w:p w:rsidR="005A46C1" w:rsidRDefault="005A46C1" w:rsidP="005A46C1">
      <w:pPr>
        <w:pStyle w:val="EX"/>
      </w:pPr>
      <w:r>
        <w:lastRenderedPageBreak/>
        <w:t>[49]</w:t>
      </w:r>
      <w:r>
        <w:tab/>
        <w:t>ITU-T Recommendation X.680 (2002): "Information Technology-Abstract Syntax Notation One (ASN.1): Specification AFTnn - File Transfer, Access and Management - Part 3: AFT 11 - Simple File Transfer Service (Unstructured)".</w:t>
      </w:r>
    </w:p>
    <w:p w:rsidR="005A46C1" w:rsidRDefault="005A46C1" w:rsidP="005A46C1">
      <w:pPr>
        <w:pStyle w:val="EX"/>
      </w:pPr>
      <w:r>
        <w:t>[22]</w:t>
      </w:r>
      <w:r>
        <w:tab/>
        <w:t>ITU-T Recommendation X.25 (1996): "Interface between Data Terminal Equipment (DTE) and Data Circuit Terminating Equipment (DCE) for Terminals operating in the Packet Mode and connected to Public Data Networks by Dedicated Circuit".</w:t>
      </w:r>
    </w:p>
    <w:p w:rsidR="005A46C1" w:rsidRDefault="005A46C1" w:rsidP="005A46C1">
      <w:pPr>
        <w:pStyle w:val="EX"/>
      </w:pPr>
      <w:r>
        <w:t>[43]</w:t>
      </w:r>
      <w:r>
        <w:tab/>
        <w:t>ISO/IEC 7776 (1995): "Information technology - Telecommunications and information exchange between systems - High-level data link control procedures - Description of the X.25</w:t>
      </w:r>
      <w:r>
        <w:br/>
        <w:t>LAPB-compatible DTE data link procedures".</w:t>
      </w:r>
    </w:p>
    <w:p w:rsidR="005A46C1" w:rsidRDefault="005A46C1" w:rsidP="005A46C1">
      <w:pPr>
        <w:pStyle w:val="EX"/>
      </w:pPr>
      <w:r>
        <w:t>[44]</w:t>
      </w:r>
      <w:r>
        <w:tab/>
        <w:t>ISO/IEC 8208 (2000): "Information technology - Data communications - X.25 Packet Layer Protocol for Data Terminal Equipment".</w:t>
      </w:r>
    </w:p>
    <w:p w:rsidR="005A46C1" w:rsidRDefault="005A46C1" w:rsidP="005A46C1">
      <w:pPr>
        <w:pStyle w:val="EX"/>
      </w:pPr>
      <w:r>
        <w:t>[45]</w:t>
      </w:r>
      <w:r>
        <w:tab/>
        <w:t>ISO/IEC 8878 (1992): "Information technology - Telecommunications and information exchange between systems - Use of X.25 to provide the OSI Connection-mode Network Service".</w:t>
      </w:r>
    </w:p>
    <w:p w:rsidR="005A46C1" w:rsidRDefault="005A46C1" w:rsidP="005A46C1">
      <w:pPr>
        <w:pStyle w:val="EX"/>
      </w:pPr>
      <w:r>
        <w:t>[46]</w:t>
      </w:r>
      <w:r>
        <w:tab/>
        <w:t xml:space="preserve">IETF RFC 1006: "ISO Transport on top of the TCP", Marshall T. Rose, Dwight E. Cass, Northrop Research and </w:t>
      </w:r>
      <w:smartTag w:uri="urn:schemas-microsoft-com:office:smarttags" w:element="place">
        <w:smartTag w:uri="urn:schemas-microsoft-com:office:smarttags" w:element="PlaceName">
          <w:r>
            <w:t>Technology</w:t>
          </w:r>
        </w:smartTag>
        <w:r>
          <w:t xml:space="preserve"> </w:t>
        </w:r>
        <w:smartTag w:uri="urn:schemas-microsoft-com:office:smarttags" w:element="PlaceType">
          <w:r>
            <w:t>Center</w:t>
          </w:r>
        </w:smartTag>
      </w:smartTag>
      <w:r>
        <w:t>, May 1987. Status: Standard.</w:t>
      </w:r>
    </w:p>
    <w:p w:rsidR="005A46C1" w:rsidRDefault="005A46C1" w:rsidP="005A46C1">
      <w:pPr>
        <w:pStyle w:val="EX"/>
      </w:pPr>
      <w:r>
        <w:t>[47]</w:t>
      </w:r>
      <w:r>
        <w:tab/>
        <w:t>IETF RFC 793: "Transmission Control Protocol (TCP)", September 1981. Status: Standard.</w:t>
      </w:r>
    </w:p>
    <w:p w:rsidR="005A46C1" w:rsidRDefault="005A46C1" w:rsidP="005A46C1">
      <w:pPr>
        <w:pStyle w:val="EX"/>
      </w:pPr>
      <w:r>
        <w:t>[48]</w:t>
      </w:r>
      <w:r>
        <w:tab/>
        <w:t>IETF RFC 791: "Internet of Basic Notation".</w:t>
      </w:r>
    </w:p>
    <w:p w:rsidR="005A46C1" w:rsidRPr="00EB3FA6" w:rsidRDefault="005A46C1" w:rsidP="005A46C1">
      <w:pPr>
        <w:pStyle w:val="EX"/>
      </w:pPr>
      <w:r>
        <w:t>[52]</w:t>
      </w:r>
      <w:r>
        <w:tab/>
        <w:t xml:space="preserve">The Object Management Group (OMG) "The Common Object Request Broker: Architecture and Specification", Revision 2.1, August 1997. </w:t>
      </w:r>
      <w:hyperlink r:id="rId9" w:anchor="CORBA_IIOP" w:history="1">
        <w:r w:rsidRPr="00EB3FA6">
          <w:rPr>
            <w:rStyle w:val="Hyperlink"/>
          </w:rPr>
          <w:t>http://www.omg.org/technology/documents/vault.htm#CORBA_IIOP</w:t>
        </w:r>
      </w:hyperlink>
    </w:p>
    <w:p w:rsidR="005A46C1" w:rsidRDefault="005A46C1" w:rsidP="005A46C1">
      <w:pPr>
        <w:pStyle w:val="EX"/>
      </w:pPr>
      <w:r>
        <w:t>[100]</w:t>
      </w:r>
      <w:r>
        <w:tab/>
        <w:t xml:space="preserve">TMF GB910: "Telecom Operations Map"; Approved Version 2.1 March 2000, (may be downloaded from </w:t>
      </w:r>
      <w:hyperlink r:id="rId10" w:history="1">
        <w:r>
          <w:rPr>
            <w:rStyle w:val="Hyperlink"/>
          </w:rPr>
          <w:t>http://www.tmforum.org.</w:t>
        </w:r>
      </w:hyperlink>
      <w:r>
        <w:t>).</w:t>
      </w:r>
    </w:p>
    <w:p w:rsidR="005A46C1" w:rsidRDefault="005A46C1" w:rsidP="005A46C1">
      <w:pPr>
        <w:pStyle w:val="EX"/>
        <w:numPr>
          <w:ilvl w:val="12"/>
          <w:numId w:val="0"/>
        </w:numPr>
        <w:ind w:left="1702" w:hanging="1418"/>
      </w:pPr>
      <w:r>
        <w:t>[102]</w:t>
      </w:r>
      <w:r>
        <w:tab/>
        <w:t>ITU-T Recommendation M.3013 (2000): "Considerations for a telecommunications management network".</w:t>
      </w:r>
    </w:p>
    <w:p w:rsidR="005A46C1" w:rsidRDefault="005A46C1" w:rsidP="005A46C1">
      <w:pPr>
        <w:pStyle w:val="EX"/>
      </w:pPr>
      <w:r>
        <w:t>[105]</w:t>
      </w:r>
      <w:r>
        <w:tab/>
        <w:t xml:space="preserve">TMF GB910B: "Telecom Operations Map Application Note-Mobile Services: Performance Management and Mobile Network Fraud and Roaming Agreement Management"; Public Evaluation Version 1.1, September 2000. (May be downloaded free from </w:t>
      </w:r>
      <w:hyperlink r:id="rId11" w:history="1">
        <w:r>
          <w:rPr>
            <w:rStyle w:val="Hyperlink"/>
          </w:rPr>
          <w:t>http://www.tmforum.org</w:t>
        </w:r>
      </w:hyperlink>
      <w:r>
        <w:t>.)</w:t>
      </w:r>
    </w:p>
    <w:p w:rsidR="005A46C1" w:rsidRDefault="005A46C1" w:rsidP="005A46C1">
      <w:pPr>
        <w:pStyle w:val="EX"/>
      </w:pPr>
      <w:r>
        <w:t>[106]</w:t>
      </w:r>
      <w:r>
        <w:tab/>
        <w:t xml:space="preserve">OMA Service Provider Environment Requirements, OMA-RD-OSPE-V1_0-20050614-C, The Open </w:t>
      </w:r>
      <w:smartTag w:uri="urn:schemas-microsoft-com:office:smarttags" w:element="place">
        <w:smartTag w:uri="urn:schemas-microsoft-com:office:smarttags" w:element="City">
          <w:r>
            <w:t>Mobile</w:t>
          </w:r>
        </w:smartTag>
      </w:smartTag>
      <w:r>
        <w:t xml:space="preserve"> Alliance</w:t>
      </w:r>
      <w:r>
        <w:rPr>
          <w:rFonts w:cs="Arial"/>
        </w:rPr>
        <w:t xml:space="preserve">™ </w:t>
      </w:r>
      <w:r>
        <w:t>(</w:t>
      </w:r>
      <w:hyperlink r:id="rId12" w:history="1">
        <w:r>
          <w:rPr>
            <w:rStyle w:val="Hyperlink"/>
          </w:rPr>
          <w:t>URL:http://www.openmobilealliance.org/</w:t>
        </w:r>
      </w:hyperlink>
      <w:r>
        <w:t>).</w:t>
      </w:r>
    </w:p>
    <w:p w:rsidR="005A46C1" w:rsidRDefault="005A46C1" w:rsidP="005A46C1">
      <w:pPr>
        <w:pStyle w:val="EX"/>
        <w:rPr>
          <w:lang w:eastAsia="zh-CN" w:bidi="ar-KW"/>
        </w:rPr>
      </w:pPr>
      <w:r>
        <w:t>[108]</w:t>
      </w:r>
      <w:r>
        <w:tab/>
      </w:r>
      <w:r>
        <w:rPr>
          <w:lang w:eastAsia="zh-CN" w:bidi="ar-KW"/>
        </w:rPr>
        <w:t xml:space="preserve">W3C SOAP Version 1.1 recommendation </w:t>
      </w:r>
      <w:r>
        <w:rPr>
          <w:lang w:eastAsia="zh-CN" w:bidi="ar-KW"/>
        </w:rPr>
        <w:br/>
        <w:t>(</w:t>
      </w:r>
      <w:hyperlink r:id="rId13" w:history="1">
        <w:r>
          <w:rPr>
            <w:rStyle w:val="Hyperlink"/>
          </w:rPr>
          <w:t>http://www.w3.org/TR/2000/NOTE-SOAP-20000508/</w:t>
        </w:r>
      </w:hyperlink>
      <w:r>
        <w:rPr>
          <w:lang w:eastAsia="zh-CN" w:bidi="ar-KW"/>
        </w:rPr>
        <w:t>).</w:t>
      </w:r>
    </w:p>
    <w:p w:rsidR="005A46C1" w:rsidRDefault="005A46C1" w:rsidP="005A46C1">
      <w:pPr>
        <w:pStyle w:val="EX"/>
        <w:rPr>
          <w:lang w:eastAsia="zh-CN" w:bidi="ar-KW"/>
        </w:rPr>
      </w:pPr>
      <w:r>
        <w:rPr>
          <w:lang w:eastAsia="zh-CN" w:bidi="ar-KW"/>
        </w:rPr>
        <w:t>[109]</w:t>
      </w:r>
      <w:r>
        <w:rPr>
          <w:lang w:eastAsia="zh-CN" w:bidi="ar-KW"/>
        </w:rPr>
        <w:tab/>
        <w:t xml:space="preserve">W3C SOAP Version 1.2 recommendation </w:t>
      </w:r>
      <w:r>
        <w:rPr>
          <w:lang w:eastAsia="zh-CN" w:bidi="ar-KW"/>
        </w:rPr>
        <w:br/>
        <w:t>(</w:t>
      </w:r>
      <w:hyperlink r:id="rId14" w:history="1">
        <w:r>
          <w:rPr>
            <w:rStyle w:val="Hyperlink"/>
            <w:lang w:eastAsia="zh-CN" w:bidi="ar-KW"/>
          </w:rPr>
          <w:t>http://www.w3.org/TR/soap12-part1/</w:t>
        </w:r>
      </w:hyperlink>
      <w:r>
        <w:rPr>
          <w:lang w:eastAsia="zh-CN" w:bidi="ar-KW"/>
        </w:rPr>
        <w:t>).</w:t>
      </w:r>
    </w:p>
    <w:p w:rsidR="005A46C1" w:rsidRDefault="005A46C1" w:rsidP="005A46C1">
      <w:pPr>
        <w:pStyle w:val="EX"/>
        <w:numPr>
          <w:ilvl w:val="12"/>
          <w:numId w:val="0"/>
        </w:numPr>
        <w:ind w:left="1702" w:hanging="1418"/>
      </w:pPr>
      <w:r>
        <w:t>[112]</w:t>
      </w:r>
      <w:r>
        <w:tab/>
        <w:t>ITU-T Recommendation M.3050.x (2006) series Enhanced Telecom Operations Map (eTOM).</w:t>
      </w:r>
    </w:p>
    <w:p w:rsidR="005A46C1" w:rsidRDefault="005A46C1" w:rsidP="005A46C1">
      <w:pPr>
        <w:pStyle w:val="EX"/>
        <w:numPr>
          <w:ilvl w:val="12"/>
          <w:numId w:val="0"/>
        </w:numPr>
        <w:ind w:left="1702" w:hanging="1418"/>
      </w:pPr>
      <w:r>
        <w:t>[113]</w:t>
      </w:r>
      <w:r>
        <w:tab/>
        <w:t>ITU-T Recommendation M.3050.1 (2004) Enhanced Telecom Operations Map (eTOM) – The business process framework.</w:t>
      </w:r>
    </w:p>
    <w:p w:rsidR="005A46C1" w:rsidRDefault="005A46C1" w:rsidP="005A46C1">
      <w:pPr>
        <w:pStyle w:val="EX"/>
        <w:numPr>
          <w:ilvl w:val="12"/>
          <w:numId w:val="0"/>
        </w:numPr>
        <w:ind w:left="1702" w:hanging="1418"/>
      </w:pPr>
      <w:r>
        <w:t>[114]</w:t>
      </w:r>
      <w:r>
        <w:tab/>
        <w:t>ITU-T Recommendation M.3050.2 (2004) Enhanced Telecom Operations Map (eTOM) – Process decompositions and descriptions.</w:t>
      </w:r>
    </w:p>
    <w:p w:rsidR="005A46C1" w:rsidRDefault="005A46C1" w:rsidP="005A46C1">
      <w:pPr>
        <w:pStyle w:val="EX"/>
      </w:pPr>
      <w:r>
        <w:t>[115]</w:t>
      </w:r>
      <w:r>
        <w:tab/>
        <w:t>TR-069 Amendment 2, CPE WAN Management Protocol v1.1, Broadband Forum</w:t>
      </w:r>
    </w:p>
    <w:p w:rsidR="005A46C1" w:rsidRDefault="005A46C1" w:rsidP="005A46C1">
      <w:pPr>
        <w:pStyle w:val="EX"/>
      </w:pPr>
      <w:r>
        <w:t>[116]</w:t>
      </w:r>
      <w:r>
        <w:tab/>
        <w:t xml:space="preserve">WS-I Basic Profile 1.1; </w:t>
      </w:r>
      <w:hyperlink r:id="rId15" w:history="1">
        <w:r>
          <w:rPr>
            <w:rStyle w:val="Hyperlink"/>
            <w:rFonts w:ascii="Arial" w:hAnsi="Arial"/>
          </w:rPr>
          <w:t>http://www.ws-i.org/Profiles/BasicProfile-1.1.html</w:t>
        </w:r>
      </w:hyperlink>
      <w:r>
        <w:t xml:space="preserve"> </w:t>
      </w:r>
    </w:p>
    <w:p w:rsidR="005A46C1" w:rsidRDefault="005A46C1" w:rsidP="005A46C1">
      <w:pPr>
        <w:pStyle w:val="EX"/>
      </w:pPr>
      <w:r>
        <w:t>[117]</w:t>
      </w:r>
      <w:r>
        <w:tab/>
        <w:t xml:space="preserve">W3C Web Services Description Language (WSDL) 1.1; </w:t>
      </w:r>
      <w:hyperlink r:id="rId16" w:history="1">
        <w:r>
          <w:rPr>
            <w:rStyle w:val="Hyperlink"/>
            <w:rFonts w:ascii="Arial" w:hAnsi="Arial"/>
          </w:rPr>
          <w:t>http://www.w3.org/TR/wsdl</w:t>
        </w:r>
      </w:hyperlink>
      <w:r>
        <w:t xml:space="preserve"> </w:t>
      </w:r>
    </w:p>
    <w:p w:rsidR="005A46C1" w:rsidRDefault="005A46C1" w:rsidP="005A46C1">
      <w:pPr>
        <w:pStyle w:val="EX"/>
      </w:pPr>
      <w:r>
        <w:t>[118]</w:t>
      </w:r>
      <w:r>
        <w:tab/>
        <w:t>IETF RFC 6241 Network Configuration Protocol (NETCONF); June 2011.</w:t>
      </w:r>
    </w:p>
    <w:p w:rsidR="00081C92" w:rsidRDefault="00081C92" w:rsidP="00627A9D">
      <w:p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 </w:t>
      </w:r>
    </w:p>
    <w:p w:rsidR="00627A9D" w:rsidRDefault="00627A9D" w:rsidP="00627A9D">
      <w:pPr>
        <w:autoSpaceDE w:val="0"/>
        <w:autoSpaceDN w:val="0"/>
        <w:adjustRightInd w:val="0"/>
        <w:spacing w:after="0"/>
        <w:rPr>
          <w:rFonts w:ascii="Arial" w:hAnsi="Arial" w:cs="Arial"/>
          <w:b/>
          <w:bCs/>
          <w:color w:val="000000"/>
          <w:lang w:eastAsia="zh-CN"/>
        </w:rPr>
      </w:pPr>
      <w:r>
        <w:rPr>
          <w:rFonts w:ascii="Arial" w:hAnsi="Arial" w:cs="Arial"/>
          <w:b/>
          <w:bCs/>
          <w:color w:val="000000"/>
          <w:lang w:eastAsia="zh-CN"/>
        </w:rPr>
        <w:lastRenderedPageBreak/>
        <w:t xml:space="preserve">3 - Proposed </w:t>
      </w:r>
      <w:r w:rsidR="00081C92">
        <w:rPr>
          <w:rFonts w:ascii="Arial" w:hAnsi="Arial" w:cs="Arial"/>
          <w:b/>
          <w:bCs/>
          <w:color w:val="000000"/>
          <w:lang w:eastAsia="zh-CN"/>
        </w:rPr>
        <w:t>process to resolve open issues on external references</w:t>
      </w:r>
    </w:p>
    <w:p w:rsidR="00627A9D" w:rsidRDefault="00627A9D" w:rsidP="00627A9D">
      <w:pPr>
        <w:autoSpaceDE w:val="0"/>
        <w:autoSpaceDN w:val="0"/>
        <w:adjustRightInd w:val="0"/>
        <w:spacing w:after="0"/>
        <w:rPr>
          <w:rFonts w:ascii="Arial" w:hAnsi="Arial" w:cs="Arial"/>
          <w:bCs/>
          <w:color w:val="000000"/>
          <w:lang w:eastAsia="zh-CN"/>
        </w:rPr>
      </w:pPr>
    </w:p>
    <w:p w:rsidR="00B77DA3" w:rsidRDefault="0012680C" w:rsidP="00627A9D">
      <w:pPr>
        <w:autoSpaceDE w:val="0"/>
        <w:autoSpaceDN w:val="0"/>
        <w:adjustRightInd w:val="0"/>
        <w:spacing w:after="0"/>
        <w:rPr>
          <w:rFonts w:ascii="Arial" w:hAnsi="Arial" w:cs="Arial"/>
          <w:bCs/>
          <w:color w:val="000000"/>
          <w:lang w:eastAsia="zh-CN"/>
        </w:rPr>
      </w:pPr>
      <w:r w:rsidRPr="002E14E2">
        <w:rPr>
          <w:rFonts w:ascii="Arial" w:hAnsi="Arial" w:cs="Arial"/>
          <w:bCs/>
          <w:color w:val="000000"/>
          <w:u w:val="single"/>
          <w:lang w:eastAsia="zh-CN"/>
        </w:rPr>
        <w:t>Step 1</w:t>
      </w:r>
      <w:r>
        <w:rPr>
          <w:rFonts w:ascii="Arial" w:hAnsi="Arial" w:cs="Arial"/>
          <w:bCs/>
          <w:color w:val="000000"/>
          <w:lang w:eastAsia="zh-CN"/>
        </w:rPr>
        <w:t xml:space="preserve">: </w:t>
      </w:r>
      <w:r w:rsidR="00B77DA3">
        <w:rPr>
          <w:rFonts w:ascii="Arial" w:hAnsi="Arial" w:cs="Arial"/>
          <w:bCs/>
          <w:color w:val="000000"/>
          <w:lang w:eastAsia="zh-CN"/>
        </w:rPr>
        <w:t>Inventory</w:t>
      </w:r>
      <w:r w:rsidR="00A666B5">
        <w:rPr>
          <w:rFonts w:ascii="Arial" w:hAnsi="Arial" w:cs="Arial"/>
          <w:bCs/>
          <w:color w:val="000000"/>
          <w:lang w:eastAsia="zh-CN"/>
        </w:rPr>
        <w:t xml:space="preserve"> phase</w:t>
      </w:r>
    </w:p>
    <w:p w:rsidR="00627A9D" w:rsidRDefault="005A46C1" w:rsidP="00627A9D">
      <w:p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Identify all external references in SA5 specifications (manually or via a tool, or </w:t>
      </w:r>
      <w:r w:rsidR="0012680C">
        <w:rPr>
          <w:rFonts w:ascii="Arial" w:hAnsi="Arial" w:cs="Arial"/>
          <w:bCs/>
          <w:color w:val="000000"/>
          <w:lang w:eastAsia="zh-CN"/>
        </w:rPr>
        <w:t xml:space="preserve">via a </w:t>
      </w:r>
      <w:r>
        <w:rPr>
          <w:rFonts w:ascii="Arial" w:hAnsi="Arial" w:cs="Arial"/>
          <w:bCs/>
          <w:color w:val="000000"/>
          <w:lang w:eastAsia="zh-CN"/>
        </w:rPr>
        <w:t xml:space="preserve">mixed approach). </w:t>
      </w:r>
    </w:p>
    <w:p w:rsidR="000712FE" w:rsidRDefault="000712FE" w:rsidP="00627A9D">
      <w:pPr>
        <w:autoSpaceDE w:val="0"/>
        <w:autoSpaceDN w:val="0"/>
        <w:adjustRightInd w:val="0"/>
        <w:spacing w:after="0"/>
        <w:rPr>
          <w:rFonts w:ascii="Arial" w:hAnsi="Arial" w:cs="Arial"/>
          <w:bCs/>
          <w:color w:val="000000"/>
          <w:lang w:eastAsia="zh-CN"/>
        </w:rPr>
      </w:pPr>
      <w:r>
        <w:rPr>
          <w:rFonts w:ascii="Arial" w:hAnsi="Arial" w:cs="Arial"/>
          <w:bCs/>
          <w:color w:val="000000"/>
          <w:lang w:eastAsia="zh-CN"/>
        </w:rPr>
        <w:t>-&gt; Action SA5 VC + MCC.</w:t>
      </w:r>
    </w:p>
    <w:p w:rsidR="00B944D6" w:rsidRDefault="00B944D6" w:rsidP="00627A9D">
      <w:pPr>
        <w:autoSpaceDE w:val="0"/>
        <w:autoSpaceDN w:val="0"/>
        <w:adjustRightInd w:val="0"/>
        <w:spacing w:after="0"/>
        <w:rPr>
          <w:rFonts w:ascii="Arial" w:hAnsi="Arial" w:cs="Arial"/>
          <w:bCs/>
          <w:color w:val="000000"/>
          <w:lang w:eastAsia="zh-CN"/>
        </w:rPr>
      </w:pPr>
    </w:p>
    <w:p w:rsidR="00B77DA3" w:rsidRDefault="005A46C1" w:rsidP="002F218D">
      <w:pPr>
        <w:autoSpaceDE w:val="0"/>
        <w:autoSpaceDN w:val="0"/>
        <w:adjustRightInd w:val="0"/>
        <w:spacing w:after="0"/>
        <w:rPr>
          <w:rFonts w:ascii="Arial" w:hAnsi="Arial" w:cs="Arial"/>
          <w:bCs/>
          <w:color w:val="000000"/>
          <w:lang w:eastAsia="zh-CN"/>
        </w:rPr>
      </w:pPr>
      <w:r w:rsidRPr="002E14E2">
        <w:rPr>
          <w:rFonts w:ascii="Arial" w:hAnsi="Arial" w:cs="Arial"/>
          <w:bCs/>
          <w:color w:val="000000"/>
          <w:u w:val="single"/>
          <w:lang w:eastAsia="zh-CN"/>
        </w:rPr>
        <w:t>Step 2</w:t>
      </w:r>
      <w:r>
        <w:rPr>
          <w:rFonts w:ascii="Arial" w:hAnsi="Arial" w:cs="Arial"/>
          <w:bCs/>
          <w:color w:val="000000"/>
          <w:lang w:eastAsia="zh-CN"/>
        </w:rPr>
        <w:t xml:space="preserve">: </w:t>
      </w:r>
      <w:r w:rsidR="00B77DA3">
        <w:rPr>
          <w:rFonts w:ascii="Arial" w:hAnsi="Arial" w:cs="Arial"/>
          <w:bCs/>
          <w:color w:val="000000"/>
          <w:lang w:eastAsia="zh-CN"/>
        </w:rPr>
        <w:t>Initiate the work</w:t>
      </w:r>
    </w:p>
    <w:p w:rsidR="002F218D" w:rsidRDefault="005A46C1" w:rsidP="002F218D">
      <w:pPr>
        <w:autoSpaceDE w:val="0"/>
        <w:autoSpaceDN w:val="0"/>
        <w:adjustRightInd w:val="0"/>
        <w:spacing w:after="0"/>
        <w:rPr>
          <w:rFonts w:ascii="Arial" w:hAnsi="Arial" w:cs="Arial"/>
          <w:bCs/>
          <w:color w:val="000000"/>
          <w:lang w:eastAsia="zh-CN"/>
        </w:rPr>
      </w:pPr>
      <w:r>
        <w:rPr>
          <w:rFonts w:ascii="Arial" w:hAnsi="Arial" w:cs="Arial"/>
          <w:bCs/>
          <w:color w:val="000000"/>
          <w:lang w:eastAsia="zh-CN"/>
        </w:rPr>
        <w:t>Start the work with</w:t>
      </w:r>
      <w:r w:rsidR="0012680C">
        <w:rPr>
          <w:rFonts w:ascii="Arial" w:hAnsi="Arial" w:cs="Arial"/>
          <w:bCs/>
          <w:color w:val="000000"/>
          <w:lang w:eastAsia="zh-CN"/>
        </w:rPr>
        <w:t xml:space="preserve"> SA5</w:t>
      </w:r>
      <w:r>
        <w:rPr>
          <w:rFonts w:ascii="Arial" w:hAnsi="Arial" w:cs="Arial"/>
          <w:bCs/>
          <w:color w:val="000000"/>
          <w:lang w:eastAsia="zh-CN"/>
        </w:rPr>
        <w:t xml:space="preserve"> high leve</w:t>
      </w:r>
      <w:r w:rsidR="00B944D6">
        <w:rPr>
          <w:rFonts w:ascii="Arial" w:hAnsi="Arial" w:cs="Arial"/>
          <w:bCs/>
          <w:color w:val="000000"/>
          <w:lang w:eastAsia="zh-CN"/>
        </w:rPr>
        <w:t xml:space="preserve">l specifications 32.101 and 32.102 (32.103 does not have any external references). </w:t>
      </w:r>
      <w:r w:rsidR="002F218D">
        <w:rPr>
          <w:rFonts w:ascii="Arial" w:hAnsi="Arial" w:cs="Arial"/>
          <w:bCs/>
          <w:color w:val="000000"/>
          <w:lang w:eastAsia="zh-CN"/>
        </w:rPr>
        <w:t xml:space="preserve">For other specifications identified in step 1, an action point will be given to the specification Rapporteur. </w:t>
      </w:r>
    </w:p>
    <w:p w:rsidR="000712FE" w:rsidRDefault="000712FE" w:rsidP="00627A9D">
      <w:pPr>
        <w:autoSpaceDE w:val="0"/>
        <w:autoSpaceDN w:val="0"/>
        <w:adjustRightInd w:val="0"/>
        <w:spacing w:after="0"/>
        <w:rPr>
          <w:rFonts w:ascii="Arial" w:hAnsi="Arial" w:cs="Arial"/>
          <w:bCs/>
          <w:color w:val="000000"/>
          <w:lang w:eastAsia="zh-CN"/>
        </w:rPr>
      </w:pPr>
      <w:r>
        <w:rPr>
          <w:rFonts w:ascii="Arial" w:hAnsi="Arial" w:cs="Arial"/>
          <w:bCs/>
          <w:color w:val="000000"/>
          <w:lang w:eastAsia="zh-CN"/>
        </w:rPr>
        <w:t>-</w:t>
      </w:r>
      <w:r w:rsidR="002F218D">
        <w:rPr>
          <w:rFonts w:ascii="Arial" w:hAnsi="Arial" w:cs="Arial"/>
          <w:bCs/>
          <w:color w:val="000000"/>
          <w:lang w:eastAsia="zh-CN"/>
        </w:rPr>
        <w:t>&gt;</w:t>
      </w:r>
      <w:r w:rsidR="00224C6C">
        <w:rPr>
          <w:rFonts w:ascii="Arial" w:hAnsi="Arial" w:cs="Arial"/>
          <w:bCs/>
          <w:color w:val="000000"/>
          <w:lang w:eastAsia="zh-CN"/>
        </w:rPr>
        <w:t xml:space="preserve"> Action SA5 VC + rapporteurs. </w:t>
      </w:r>
      <w:r>
        <w:rPr>
          <w:rFonts w:ascii="Arial" w:hAnsi="Arial" w:cs="Arial"/>
          <w:bCs/>
          <w:color w:val="000000"/>
          <w:lang w:eastAsia="zh-CN"/>
        </w:rPr>
        <w:t xml:space="preserve"> </w:t>
      </w:r>
    </w:p>
    <w:p w:rsidR="000712FE" w:rsidRDefault="000712FE" w:rsidP="00627A9D">
      <w:pPr>
        <w:autoSpaceDE w:val="0"/>
        <w:autoSpaceDN w:val="0"/>
        <w:adjustRightInd w:val="0"/>
        <w:spacing w:after="0"/>
        <w:rPr>
          <w:rFonts w:ascii="Arial" w:hAnsi="Arial" w:cs="Arial"/>
          <w:bCs/>
          <w:color w:val="000000"/>
          <w:lang w:eastAsia="zh-CN"/>
        </w:rPr>
      </w:pPr>
    </w:p>
    <w:p w:rsidR="00B77DA3" w:rsidRDefault="00775D32" w:rsidP="00627A9D">
      <w:pPr>
        <w:autoSpaceDE w:val="0"/>
        <w:autoSpaceDN w:val="0"/>
        <w:adjustRightInd w:val="0"/>
        <w:spacing w:after="0"/>
        <w:rPr>
          <w:rFonts w:ascii="Arial" w:hAnsi="Arial" w:cs="Arial"/>
          <w:bCs/>
          <w:color w:val="000000"/>
          <w:lang w:eastAsia="zh-CN"/>
        </w:rPr>
      </w:pPr>
      <w:r w:rsidRPr="002E14E2">
        <w:rPr>
          <w:rFonts w:ascii="Arial" w:hAnsi="Arial" w:cs="Arial"/>
          <w:bCs/>
          <w:color w:val="000000"/>
          <w:u w:val="single"/>
          <w:lang w:eastAsia="zh-CN"/>
        </w:rPr>
        <w:t>Step 3</w:t>
      </w:r>
      <w:r>
        <w:rPr>
          <w:rFonts w:ascii="Arial" w:hAnsi="Arial" w:cs="Arial"/>
          <w:bCs/>
          <w:color w:val="000000"/>
          <w:lang w:eastAsia="zh-CN"/>
        </w:rPr>
        <w:t xml:space="preserve">: </w:t>
      </w:r>
      <w:r w:rsidR="00B77DA3">
        <w:rPr>
          <w:rFonts w:ascii="Arial" w:hAnsi="Arial" w:cs="Arial"/>
          <w:bCs/>
          <w:color w:val="000000"/>
          <w:lang w:eastAsia="zh-CN"/>
        </w:rPr>
        <w:t>Check list</w:t>
      </w:r>
      <w:r w:rsidR="00A666B5">
        <w:rPr>
          <w:rFonts w:ascii="Arial" w:hAnsi="Arial" w:cs="Arial"/>
          <w:bCs/>
          <w:color w:val="000000"/>
          <w:lang w:eastAsia="zh-CN"/>
        </w:rPr>
        <w:t xml:space="preserve"> </w:t>
      </w:r>
    </w:p>
    <w:p w:rsidR="00B944D6" w:rsidRDefault="0012680C" w:rsidP="00627A9D">
      <w:p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For each external reference: </w:t>
      </w:r>
    </w:p>
    <w:p w:rsidR="00B944D6" w:rsidRDefault="0012680C" w:rsidP="00627A9D">
      <w:p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 Step 3.1: Check that it is used in the document (remove </w:t>
      </w:r>
      <w:r w:rsidR="000712FE">
        <w:rPr>
          <w:rFonts w:ascii="Arial" w:hAnsi="Arial" w:cs="Arial"/>
          <w:bCs/>
          <w:color w:val="000000"/>
          <w:lang w:eastAsia="zh-CN"/>
        </w:rPr>
        <w:t xml:space="preserve">the reference </w:t>
      </w:r>
      <w:r>
        <w:rPr>
          <w:rFonts w:ascii="Arial" w:hAnsi="Arial" w:cs="Arial"/>
          <w:bCs/>
          <w:color w:val="000000"/>
          <w:lang w:eastAsia="zh-CN"/>
        </w:rPr>
        <w:t>if not used)</w:t>
      </w:r>
    </w:p>
    <w:p w:rsidR="0012680C" w:rsidRDefault="0012680C" w:rsidP="00627A9D">
      <w:pPr>
        <w:autoSpaceDE w:val="0"/>
        <w:autoSpaceDN w:val="0"/>
        <w:adjustRightInd w:val="0"/>
        <w:spacing w:after="0"/>
        <w:rPr>
          <w:rFonts w:ascii="Arial" w:hAnsi="Arial" w:cs="Arial"/>
          <w:bCs/>
          <w:color w:val="000000"/>
          <w:lang w:eastAsia="zh-CN"/>
        </w:rPr>
      </w:pPr>
      <w:r>
        <w:rPr>
          <w:rFonts w:ascii="Arial" w:hAnsi="Arial" w:cs="Arial"/>
          <w:bCs/>
          <w:color w:val="000000"/>
          <w:lang w:eastAsia="zh-CN"/>
        </w:rPr>
        <w:t>- Step 3.2: Check that the</w:t>
      </w:r>
      <w:r w:rsidR="00A94E67">
        <w:rPr>
          <w:rFonts w:ascii="Arial" w:hAnsi="Arial" w:cs="Arial"/>
          <w:bCs/>
          <w:color w:val="000000"/>
          <w:lang w:eastAsia="zh-CN"/>
        </w:rPr>
        <w:t xml:space="preserve"> reference is pointing to</w:t>
      </w:r>
      <w:r>
        <w:rPr>
          <w:rFonts w:ascii="Arial" w:hAnsi="Arial" w:cs="Arial"/>
          <w:bCs/>
          <w:color w:val="000000"/>
          <w:lang w:eastAsia="zh-CN"/>
        </w:rPr>
        <w:t xml:space="preserve"> a specific version (add </w:t>
      </w:r>
      <w:r w:rsidR="000712FE">
        <w:rPr>
          <w:rFonts w:ascii="Arial" w:hAnsi="Arial" w:cs="Arial"/>
          <w:bCs/>
          <w:color w:val="000000"/>
          <w:lang w:eastAsia="zh-CN"/>
        </w:rPr>
        <w:t xml:space="preserve">a specific </w:t>
      </w:r>
      <w:r>
        <w:rPr>
          <w:rFonts w:ascii="Arial" w:hAnsi="Arial" w:cs="Arial"/>
          <w:bCs/>
          <w:color w:val="000000"/>
          <w:lang w:eastAsia="zh-CN"/>
        </w:rPr>
        <w:t>version if not indicated)</w:t>
      </w:r>
    </w:p>
    <w:p w:rsidR="0012680C" w:rsidRDefault="0012680C" w:rsidP="00627A9D">
      <w:p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 Step 3.3: Check that it is publicly available </w:t>
      </w:r>
      <w:r w:rsidR="00775D32">
        <w:rPr>
          <w:rFonts w:ascii="Arial" w:hAnsi="Arial" w:cs="Arial"/>
          <w:bCs/>
          <w:color w:val="000000"/>
          <w:lang w:eastAsia="zh-CN"/>
        </w:rPr>
        <w:t>(no user/password needed)</w:t>
      </w:r>
    </w:p>
    <w:p w:rsidR="0012680C" w:rsidRDefault="0012680C" w:rsidP="00627A9D">
      <w:pPr>
        <w:autoSpaceDE w:val="0"/>
        <w:autoSpaceDN w:val="0"/>
        <w:adjustRightInd w:val="0"/>
        <w:spacing w:after="0"/>
        <w:rPr>
          <w:rFonts w:ascii="Arial" w:hAnsi="Arial" w:cs="Arial"/>
          <w:bCs/>
          <w:color w:val="000000"/>
          <w:lang w:eastAsia="zh-CN"/>
        </w:rPr>
      </w:pPr>
    </w:p>
    <w:p w:rsidR="00B77DA3" w:rsidRDefault="00775D32" w:rsidP="00627A9D">
      <w:pPr>
        <w:autoSpaceDE w:val="0"/>
        <w:autoSpaceDN w:val="0"/>
        <w:adjustRightInd w:val="0"/>
        <w:spacing w:after="0"/>
        <w:rPr>
          <w:rFonts w:ascii="Arial" w:hAnsi="Arial" w:cs="Arial"/>
          <w:bCs/>
          <w:color w:val="000000"/>
          <w:lang w:eastAsia="zh-CN"/>
        </w:rPr>
      </w:pPr>
      <w:r w:rsidRPr="002E14E2">
        <w:rPr>
          <w:rFonts w:ascii="Arial" w:hAnsi="Arial" w:cs="Arial"/>
          <w:bCs/>
          <w:color w:val="000000"/>
          <w:u w:val="single"/>
          <w:lang w:eastAsia="zh-CN"/>
        </w:rPr>
        <w:t>Step 4</w:t>
      </w:r>
      <w:r>
        <w:rPr>
          <w:rFonts w:ascii="Arial" w:hAnsi="Arial" w:cs="Arial"/>
          <w:bCs/>
          <w:color w:val="000000"/>
          <w:lang w:eastAsia="zh-CN"/>
        </w:rPr>
        <w:t xml:space="preserve">: </w:t>
      </w:r>
      <w:r w:rsidR="00B77DA3">
        <w:rPr>
          <w:rFonts w:ascii="Arial" w:hAnsi="Arial" w:cs="Arial"/>
          <w:bCs/>
          <w:color w:val="000000"/>
          <w:lang w:eastAsia="zh-CN"/>
        </w:rPr>
        <w:t>Resolution of issues</w:t>
      </w:r>
    </w:p>
    <w:p w:rsidR="0012680C" w:rsidRDefault="0012680C" w:rsidP="00627A9D">
      <w:pPr>
        <w:autoSpaceDE w:val="0"/>
        <w:autoSpaceDN w:val="0"/>
        <w:adjustRightInd w:val="0"/>
        <w:spacing w:after="0"/>
        <w:rPr>
          <w:rFonts w:ascii="Arial" w:hAnsi="Arial" w:cs="Arial"/>
          <w:bCs/>
          <w:color w:val="000000"/>
          <w:lang w:eastAsia="zh-CN"/>
        </w:rPr>
      </w:pPr>
      <w:r>
        <w:rPr>
          <w:rFonts w:ascii="Arial" w:hAnsi="Arial" w:cs="Arial"/>
          <w:bCs/>
          <w:color w:val="000000"/>
          <w:lang w:eastAsia="zh-CN"/>
        </w:rPr>
        <w:t>For each external reference</w:t>
      </w:r>
      <w:r w:rsidR="00C23439">
        <w:rPr>
          <w:rFonts w:ascii="Arial" w:hAnsi="Arial" w:cs="Arial"/>
          <w:bCs/>
          <w:color w:val="000000"/>
          <w:lang w:eastAsia="zh-CN"/>
        </w:rPr>
        <w:t xml:space="preserve"> that is not publicly available</w:t>
      </w:r>
    </w:p>
    <w:p w:rsidR="00C23439" w:rsidRDefault="00C23439" w:rsidP="00627A9D">
      <w:pPr>
        <w:autoSpaceDE w:val="0"/>
        <w:autoSpaceDN w:val="0"/>
        <w:adjustRightInd w:val="0"/>
        <w:spacing w:after="0"/>
        <w:rPr>
          <w:rFonts w:ascii="Arial" w:hAnsi="Arial" w:cs="Arial"/>
          <w:bCs/>
          <w:color w:val="000000"/>
          <w:lang w:eastAsia="zh-CN"/>
        </w:rPr>
      </w:pPr>
    </w:p>
    <w:p w:rsidR="00775D32" w:rsidRDefault="00775D32" w:rsidP="00627A9D">
      <w:pPr>
        <w:autoSpaceDE w:val="0"/>
        <w:autoSpaceDN w:val="0"/>
        <w:adjustRightInd w:val="0"/>
        <w:spacing w:after="0"/>
        <w:rPr>
          <w:rFonts w:ascii="Arial" w:hAnsi="Arial" w:cs="Arial"/>
          <w:bCs/>
          <w:color w:val="000000"/>
          <w:lang w:eastAsia="zh-CN"/>
        </w:rPr>
      </w:pPr>
      <w:r>
        <w:rPr>
          <w:rFonts w:ascii="Arial" w:hAnsi="Arial" w:cs="Arial"/>
          <w:bCs/>
          <w:color w:val="000000"/>
          <w:lang w:eastAsia="zh-CN"/>
        </w:rPr>
        <w:t>Option 1</w:t>
      </w:r>
      <w:r w:rsidR="002E14E2">
        <w:rPr>
          <w:rFonts w:ascii="Arial" w:hAnsi="Arial" w:cs="Arial"/>
          <w:bCs/>
          <w:color w:val="000000"/>
          <w:lang w:eastAsia="zh-CN"/>
        </w:rPr>
        <w:t xml:space="preserve"> (soft)</w:t>
      </w:r>
      <w:r>
        <w:rPr>
          <w:rFonts w:ascii="Arial" w:hAnsi="Arial" w:cs="Arial"/>
          <w:bCs/>
          <w:color w:val="000000"/>
          <w:lang w:eastAsia="zh-CN"/>
        </w:rPr>
        <w:t>:</w:t>
      </w:r>
    </w:p>
    <w:p w:rsidR="000712FE" w:rsidRDefault="0012680C" w:rsidP="00627A9D">
      <w:p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 </w:t>
      </w:r>
      <w:r w:rsidR="000712FE">
        <w:rPr>
          <w:rFonts w:ascii="Arial" w:hAnsi="Arial" w:cs="Arial"/>
          <w:bCs/>
          <w:color w:val="000000"/>
          <w:lang w:eastAsia="zh-CN"/>
        </w:rPr>
        <w:t>Move the reference to an informative Annex: Bibliography</w:t>
      </w:r>
      <w:r w:rsidR="00A94E67">
        <w:rPr>
          <w:rFonts w:ascii="Arial" w:hAnsi="Arial" w:cs="Arial"/>
          <w:bCs/>
          <w:color w:val="000000"/>
          <w:lang w:eastAsia="zh-CN"/>
        </w:rPr>
        <w:t>.</w:t>
      </w:r>
    </w:p>
    <w:p w:rsidR="000712FE" w:rsidRDefault="000712FE" w:rsidP="00627A9D">
      <w:p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 Remove any reference to the external document in the SA5 specification </w:t>
      </w:r>
    </w:p>
    <w:p w:rsidR="00B55A27" w:rsidRDefault="000712FE" w:rsidP="00627A9D">
      <w:p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 Copy the </w:t>
      </w:r>
      <w:r w:rsidR="00A94E67">
        <w:rPr>
          <w:rFonts w:ascii="Arial" w:hAnsi="Arial" w:cs="Arial"/>
          <w:bCs/>
          <w:color w:val="000000"/>
          <w:lang w:eastAsia="zh-CN"/>
        </w:rPr>
        <w:t xml:space="preserve">referred </w:t>
      </w:r>
      <w:r>
        <w:rPr>
          <w:rFonts w:ascii="Arial" w:hAnsi="Arial" w:cs="Arial"/>
          <w:bCs/>
          <w:color w:val="000000"/>
          <w:lang w:eastAsia="zh-CN"/>
        </w:rPr>
        <w:t>text from the external document in</w:t>
      </w:r>
      <w:r w:rsidR="00A94E67">
        <w:rPr>
          <w:rFonts w:ascii="Arial" w:hAnsi="Arial" w:cs="Arial"/>
          <w:bCs/>
          <w:color w:val="000000"/>
          <w:lang w:eastAsia="zh-CN"/>
        </w:rPr>
        <w:t>to</w:t>
      </w:r>
      <w:r>
        <w:rPr>
          <w:rFonts w:ascii="Arial" w:hAnsi="Arial" w:cs="Arial"/>
          <w:bCs/>
          <w:color w:val="000000"/>
          <w:lang w:eastAsia="zh-CN"/>
        </w:rPr>
        <w:t xml:space="preserve"> the SA5 specification </w:t>
      </w:r>
      <w:r w:rsidR="002F218D">
        <w:rPr>
          <w:rFonts w:ascii="Arial" w:hAnsi="Arial" w:cs="Arial"/>
          <w:bCs/>
          <w:color w:val="000000"/>
          <w:lang w:eastAsia="zh-CN"/>
        </w:rPr>
        <w:t xml:space="preserve">with two conditions: </w:t>
      </w:r>
    </w:p>
    <w:p w:rsidR="00B55A27" w:rsidRDefault="002F218D" w:rsidP="00627A9D">
      <w:pPr>
        <w:autoSpaceDE w:val="0"/>
        <w:autoSpaceDN w:val="0"/>
        <w:adjustRightInd w:val="0"/>
        <w:spacing w:after="0"/>
        <w:rPr>
          <w:rFonts w:ascii="Arial" w:hAnsi="Arial" w:cs="Arial"/>
          <w:bCs/>
          <w:color w:val="000000"/>
          <w:lang w:eastAsia="zh-CN"/>
        </w:rPr>
      </w:pPr>
      <w:r>
        <w:rPr>
          <w:rFonts w:ascii="Arial" w:hAnsi="Arial" w:cs="Arial"/>
          <w:bCs/>
          <w:color w:val="000000"/>
          <w:lang w:eastAsia="zh-CN"/>
        </w:rPr>
        <w:t>1/</w:t>
      </w:r>
      <w:r w:rsidR="000712FE">
        <w:rPr>
          <w:rFonts w:ascii="Arial" w:hAnsi="Arial" w:cs="Arial"/>
          <w:bCs/>
          <w:color w:val="000000"/>
          <w:lang w:eastAsia="zh-CN"/>
        </w:rPr>
        <w:t xml:space="preserve"> the originating body </w:t>
      </w:r>
      <w:r w:rsidR="00A94E67">
        <w:rPr>
          <w:rFonts w:ascii="Arial" w:hAnsi="Arial" w:cs="Arial"/>
          <w:bCs/>
          <w:color w:val="000000"/>
          <w:lang w:eastAsia="zh-CN"/>
        </w:rPr>
        <w:t xml:space="preserve">has given </w:t>
      </w:r>
      <w:r w:rsidR="000712FE">
        <w:rPr>
          <w:rFonts w:ascii="Arial" w:hAnsi="Arial" w:cs="Arial"/>
          <w:bCs/>
          <w:color w:val="000000"/>
          <w:lang w:eastAsia="zh-CN"/>
        </w:rPr>
        <w:t>3GPP the right to reproduce the text</w:t>
      </w:r>
      <w:r w:rsidR="00A94E67">
        <w:rPr>
          <w:rFonts w:ascii="Arial" w:hAnsi="Arial" w:cs="Arial"/>
          <w:bCs/>
          <w:color w:val="000000"/>
          <w:lang w:eastAsia="zh-CN"/>
        </w:rPr>
        <w:t xml:space="preserve"> and</w:t>
      </w:r>
      <w:r w:rsidR="000712FE">
        <w:rPr>
          <w:rFonts w:ascii="Arial" w:hAnsi="Arial" w:cs="Arial"/>
          <w:bCs/>
          <w:color w:val="000000"/>
          <w:lang w:eastAsia="zh-CN"/>
        </w:rPr>
        <w:t xml:space="preserve"> </w:t>
      </w:r>
    </w:p>
    <w:p w:rsidR="00C23439" w:rsidRDefault="002F218D" w:rsidP="00627A9D">
      <w:pPr>
        <w:autoSpaceDE w:val="0"/>
        <w:autoSpaceDN w:val="0"/>
        <w:adjustRightInd w:val="0"/>
        <w:spacing w:after="0"/>
        <w:rPr>
          <w:rFonts w:ascii="Arial" w:hAnsi="Arial" w:cs="Arial"/>
          <w:bCs/>
          <w:color w:val="000000"/>
          <w:lang w:eastAsia="zh-CN"/>
        </w:rPr>
      </w:pPr>
      <w:r w:rsidRPr="002F218D">
        <w:rPr>
          <w:rFonts w:ascii="Arial" w:hAnsi="Arial" w:cs="Arial"/>
          <w:bCs/>
          <w:color w:val="000000"/>
          <w:lang w:eastAsia="zh-CN"/>
        </w:rPr>
        <w:t xml:space="preserve">2/ </w:t>
      </w:r>
      <w:r w:rsidR="000712FE" w:rsidRPr="002F218D">
        <w:rPr>
          <w:rFonts w:ascii="Arial" w:hAnsi="Arial" w:cs="Arial"/>
          <w:bCs/>
          <w:color w:val="000000"/>
          <w:lang w:eastAsia="zh-CN"/>
        </w:rPr>
        <w:t xml:space="preserve">MCC </w:t>
      </w:r>
      <w:r>
        <w:rPr>
          <w:rFonts w:ascii="Arial" w:hAnsi="Arial" w:cs="Arial"/>
          <w:bCs/>
          <w:color w:val="000000"/>
          <w:lang w:eastAsia="zh-CN"/>
        </w:rPr>
        <w:t xml:space="preserve">has checked </w:t>
      </w:r>
      <w:r w:rsidR="000712FE" w:rsidRPr="002F218D">
        <w:rPr>
          <w:rFonts w:ascii="Arial" w:hAnsi="Arial" w:cs="Arial"/>
          <w:bCs/>
          <w:color w:val="000000"/>
          <w:lang w:eastAsia="zh-CN"/>
        </w:rPr>
        <w:t xml:space="preserve">that there are no IPR issues with that organization. </w:t>
      </w:r>
    </w:p>
    <w:p w:rsidR="00C23439" w:rsidRDefault="00C23439" w:rsidP="00627A9D">
      <w:pPr>
        <w:autoSpaceDE w:val="0"/>
        <w:autoSpaceDN w:val="0"/>
        <w:adjustRightInd w:val="0"/>
        <w:spacing w:after="0"/>
        <w:rPr>
          <w:rFonts w:ascii="Arial" w:hAnsi="Arial" w:cs="Arial"/>
          <w:bCs/>
          <w:color w:val="000000"/>
          <w:lang w:eastAsia="zh-CN"/>
        </w:rPr>
      </w:pPr>
    </w:p>
    <w:p w:rsidR="00C23439" w:rsidRDefault="00C23439" w:rsidP="00627A9D">
      <w:pPr>
        <w:autoSpaceDE w:val="0"/>
        <w:autoSpaceDN w:val="0"/>
        <w:adjustRightInd w:val="0"/>
        <w:spacing w:after="0"/>
        <w:rPr>
          <w:rFonts w:ascii="Arial" w:hAnsi="Arial" w:cs="Arial"/>
          <w:bCs/>
          <w:color w:val="000000"/>
          <w:lang w:eastAsia="zh-CN"/>
        </w:rPr>
      </w:pPr>
      <w:r>
        <w:rPr>
          <w:rFonts w:ascii="Arial" w:hAnsi="Arial" w:cs="Arial"/>
          <w:bCs/>
          <w:color w:val="000000"/>
          <w:lang w:eastAsia="zh-CN"/>
        </w:rPr>
        <w:t>Option 2</w:t>
      </w:r>
      <w:r w:rsidR="002E14E2">
        <w:rPr>
          <w:rFonts w:ascii="Arial" w:hAnsi="Arial" w:cs="Arial"/>
          <w:bCs/>
          <w:color w:val="000000"/>
          <w:lang w:eastAsia="zh-CN"/>
        </w:rPr>
        <w:t xml:space="preserve"> (hard)</w:t>
      </w:r>
      <w:r>
        <w:rPr>
          <w:rFonts w:ascii="Arial" w:hAnsi="Arial" w:cs="Arial"/>
          <w:bCs/>
          <w:color w:val="000000"/>
          <w:lang w:eastAsia="zh-CN"/>
        </w:rPr>
        <w:t xml:space="preserve">: </w:t>
      </w:r>
    </w:p>
    <w:p w:rsidR="00C23439" w:rsidRDefault="00C23439" w:rsidP="00C23439">
      <w:p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 Remove any reference to the external document in the SA5 specification </w:t>
      </w:r>
    </w:p>
    <w:p w:rsidR="000712FE" w:rsidRPr="002F218D" w:rsidRDefault="00C23439" w:rsidP="00627A9D">
      <w:pPr>
        <w:autoSpaceDE w:val="0"/>
        <w:autoSpaceDN w:val="0"/>
        <w:adjustRightInd w:val="0"/>
        <w:spacing w:after="0"/>
        <w:rPr>
          <w:rFonts w:ascii="Arial" w:hAnsi="Arial" w:cs="Arial"/>
          <w:bCs/>
          <w:color w:val="000000"/>
          <w:lang w:eastAsia="zh-CN"/>
        </w:rPr>
      </w:pPr>
      <w:r>
        <w:rPr>
          <w:rFonts w:ascii="Arial" w:hAnsi="Arial" w:cs="Arial"/>
          <w:bCs/>
          <w:color w:val="000000"/>
          <w:lang w:eastAsia="zh-CN"/>
        </w:rPr>
        <w:t>- R</w:t>
      </w:r>
      <w:r w:rsidR="000712FE" w:rsidRPr="002F218D">
        <w:rPr>
          <w:rFonts w:ascii="Arial" w:hAnsi="Arial" w:cs="Arial"/>
          <w:bCs/>
          <w:color w:val="000000"/>
          <w:lang w:eastAsia="zh-CN"/>
        </w:rPr>
        <w:t>emove</w:t>
      </w:r>
      <w:r w:rsidR="00A94E67">
        <w:rPr>
          <w:rFonts w:ascii="Arial" w:hAnsi="Arial" w:cs="Arial"/>
          <w:bCs/>
          <w:color w:val="000000"/>
          <w:lang w:eastAsia="zh-CN"/>
        </w:rPr>
        <w:t xml:space="preserve"> or rephrase all </w:t>
      </w:r>
      <w:r>
        <w:rPr>
          <w:rFonts w:ascii="Arial" w:hAnsi="Arial" w:cs="Arial"/>
          <w:bCs/>
          <w:color w:val="000000"/>
          <w:lang w:eastAsia="zh-CN"/>
        </w:rPr>
        <w:t xml:space="preserve">the </w:t>
      </w:r>
      <w:r w:rsidR="00A94E67">
        <w:rPr>
          <w:rFonts w:ascii="Arial" w:hAnsi="Arial" w:cs="Arial"/>
          <w:bCs/>
          <w:color w:val="000000"/>
          <w:lang w:eastAsia="zh-CN"/>
        </w:rPr>
        <w:t xml:space="preserve">text in </w:t>
      </w:r>
      <w:r w:rsidR="00A94E67" w:rsidRPr="002F218D">
        <w:rPr>
          <w:rFonts w:ascii="Arial" w:hAnsi="Arial" w:cs="Arial"/>
          <w:bCs/>
          <w:color w:val="000000"/>
          <w:lang w:eastAsia="zh-CN"/>
        </w:rPr>
        <w:t xml:space="preserve">the </w:t>
      </w:r>
      <w:r w:rsidR="00A94E67">
        <w:rPr>
          <w:rFonts w:ascii="Arial" w:hAnsi="Arial" w:cs="Arial"/>
          <w:bCs/>
          <w:color w:val="000000"/>
          <w:lang w:eastAsia="zh-CN"/>
        </w:rPr>
        <w:t>SA5 specification</w:t>
      </w:r>
      <w:r w:rsidR="00A94E67" w:rsidRPr="002F218D">
        <w:rPr>
          <w:rFonts w:ascii="Arial" w:hAnsi="Arial" w:cs="Arial"/>
          <w:bCs/>
          <w:color w:val="000000"/>
          <w:lang w:eastAsia="zh-CN"/>
        </w:rPr>
        <w:t xml:space="preserve"> </w:t>
      </w:r>
      <w:r w:rsidR="00A94E67">
        <w:rPr>
          <w:rFonts w:ascii="Arial" w:hAnsi="Arial" w:cs="Arial"/>
          <w:bCs/>
          <w:color w:val="000000"/>
          <w:lang w:eastAsia="zh-CN"/>
        </w:rPr>
        <w:t>depending on this reference</w:t>
      </w:r>
      <w:r w:rsidR="002E14E2">
        <w:rPr>
          <w:rFonts w:ascii="Arial" w:hAnsi="Arial" w:cs="Arial"/>
          <w:bCs/>
          <w:color w:val="000000"/>
          <w:lang w:eastAsia="zh-CN"/>
        </w:rPr>
        <w:t xml:space="preserve"> (</w:t>
      </w:r>
      <w:r w:rsidR="002E14E2" w:rsidRPr="002E14E2">
        <w:rPr>
          <w:rFonts w:ascii="Arial" w:hAnsi="Arial" w:cs="Arial"/>
          <w:bCs/>
          <w:color w:val="000000"/>
          <w:lang w:eastAsia="zh-CN"/>
        </w:rPr>
        <w:t>to make the SA5 spec</w:t>
      </w:r>
      <w:r w:rsidR="00B55A27">
        <w:rPr>
          <w:rFonts w:ascii="Arial" w:hAnsi="Arial" w:cs="Arial"/>
          <w:bCs/>
          <w:color w:val="000000"/>
          <w:lang w:eastAsia="zh-CN"/>
        </w:rPr>
        <w:t>ification</w:t>
      </w:r>
      <w:r w:rsidR="002E14E2" w:rsidRPr="002E14E2">
        <w:rPr>
          <w:rFonts w:ascii="Arial" w:hAnsi="Arial" w:cs="Arial"/>
          <w:bCs/>
          <w:color w:val="000000"/>
          <w:lang w:eastAsia="zh-CN"/>
        </w:rPr>
        <w:t xml:space="preserve"> totally independent of the reference</w:t>
      </w:r>
      <w:r w:rsidR="002E14E2">
        <w:rPr>
          <w:rFonts w:ascii="Arial" w:hAnsi="Arial" w:cs="Arial"/>
          <w:bCs/>
          <w:color w:val="000000"/>
          <w:lang w:eastAsia="zh-CN"/>
        </w:rPr>
        <w:t>)</w:t>
      </w:r>
      <w:r w:rsidR="00A94E67">
        <w:rPr>
          <w:rFonts w:ascii="Arial" w:hAnsi="Arial" w:cs="Arial"/>
          <w:bCs/>
          <w:color w:val="000000"/>
          <w:lang w:eastAsia="zh-CN"/>
        </w:rPr>
        <w:t>.</w:t>
      </w:r>
      <w:r w:rsidR="000712FE" w:rsidRPr="002F218D">
        <w:rPr>
          <w:rFonts w:ascii="Arial" w:hAnsi="Arial" w:cs="Arial"/>
          <w:bCs/>
          <w:color w:val="000000"/>
          <w:lang w:eastAsia="zh-CN"/>
        </w:rPr>
        <w:t xml:space="preserve"> </w:t>
      </w:r>
    </w:p>
    <w:p w:rsidR="002F218D" w:rsidRDefault="002F218D" w:rsidP="00627A9D">
      <w:pPr>
        <w:autoSpaceDE w:val="0"/>
        <w:autoSpaceDN w:val="0"/>
        <w:adjustRightInd w:val="0"/>
        <w:spacing w:after="0"/>
        <w:rPr>
          <w:rFonts w:ascii="Arial" w:hAnsi="Arial" w:cs="Arial"/>
          <w:bCs/>
          <w:color w:val="000000"/>
          <w:lang w:eastAsia="zh-CN"/>
        </w:rPr>
      </w:pPr>
    </w:p>
    <w:p w:rsidR="002E14E2" w:rsidRDefault="002E14E2" w:rsidP="00627A9D">
      <w:pPr>
        <w:autoSpaceDE w:val="0"/>
        <w:autoSpaceDN w:val="0"/>
        <w:adjustRightInd w:val="0"/>
        <w:spacing w:after="0"/>
        <w:rPr>
          <w:rFonts w:ascii="Arial" w:hAnsi="Arial" w:cs="Arial"/>
          <w:bCs/>
          <w:color w:val="000000"/>
          <w:lang w:eastAsia="zh-CN"/>
        </w:rPr>
      </w:pPr>
      <w:r w:rsidRPr="002E14E2">
        <w:rPr>
          <w:rFonts w:ascii="Arial" w:hAnsi="Arial" w:cs="Arial"/>
          <w:bCs/>
          <w:color w:val="000000"/>
          <w:u w:val="single"/>
          <w:lang w:eastAsia="zh-CN"/>
        </w:rPr>
        <w:t>Step 5</w:t>
      </w:r>
      <w:r>
        <w:rPr>
          <w:rFonts w:ascii="Arial" w:hAnsi="Arial" w:cs="Arial"/>
          <w:bCs/>
          <w:color w:val="000000"/>
          <w:lang w:eastAsia="zh-CN"/>
        </w:rPr>
        <w:t>:</w:t>
      </w:r>
      <w:r w:rsidR="00B77DA3">
        <w:rPr>
          <w:rFonts w:ascii="Arial" w:hAnsi="Arial" w:cs="Arial"/>
          <w:bCs/>
          <w:color w:val="000000"/>
          <w:lang w:eastAsia="zh-CN"/>
        </w:rPr>
        <w:t xml:space="preserve"> Monitor progress</w:t>
      </w:r>
    </w:p>
    <w:p w:rsidR="000712FE" w:rsidRDefault="002E14E2" w:rsidP="00627A9D">
      <w:pPr>
        <w:autoSpaceDE w:val="0"/>
        <w:autoSpaceDN w:val="0"/>
        <w:adjustRightInd w:val="0"/>
        <w:spacing w:after="0"/>
        <w:rPr>
          <w:rFonts w:ascii="Arial" w:hAnsi="Arial" w:cs="Arial"/>
          <w:bCs/>
          <w:color w:val="000000"/>
          <w:lang w:eastAsia="zh-CN"/>
        </w:rPr>
      </w:pPr>
      <w:r>
        <w:rPr>
          <w:rFonts w:ascii="Arial" w:hAnsi="Arial" w:cs="Arial"/>
          <w:bCs/>
          <w:color w:val="000000"/>
          <w:lang w:eastAsia="zh-CN"/>
        </w:rPr>
        <w:t xml:space="preserve">- </w:t>
      </w:r>
      <w:r w:rsidR="002F218D">
        <w:rPr>
          <w:rFonts w:ascii="Arial" w:hAnsi="Arial" w:cs="Arial"/>
          <w:bCs/>
          <w:color w:val="000000"/>
          <w:lang w:eastAsia="zh-CN"/>
        </w:rPr>
        <w:t xml:space="preserve">The progress of the work and the list </w:t>
      </w:r>
      <w:r w:rsidR="00224C6C">
        <w:rPr>
          <w:rFonts w:ascii="Arial" w:hAnsi="Arial" w:cs="Arial"/>
          <w:bCs/>
          <w:color w:val="000000"/>
          <w:lang w:eastAsia="zh-CN"/>
        </w:rPr>
        <w:t xml:space="preserve">of </w:t>
      </w:r>
      <w:r w:rsidR="00C23439">
        <w:rPr>
          <w:rFonts w:ascii="Arial" w:hAnsi="Arial" w:cs="Arial"/>
          <w:bCs/>
          <w:color w:val="000000"/>
          <w:lang w:eastAsia="zh-CN"/>
        </w:rPr>
        <w:t>open issues needing</w:t>
      </w:r>
      <w:r w:rsidR="002F218D">
        <w:rPr>
          <w:rFonts w:ascii="Arial" w:hAnsi="Arial" w:cs="Arial"/>
          <w:bCs/>
          <w:color w:val="000000"/>
          <w:lang w:eastAsia="zh-CN"/>
        </w:rPr>
        <w:t xml:space="preserve"> clarification will be monitored in a dedicated document</w:t>
      </w:r>
      <w:r>
        <w:rPr>
          <w:rFonts w:ascii="Arial" w:hAnsi="Arial" w:cs="Arial"/>
          <w:bCs/>
          <w:color w:val="000000"/>
          <w:lang w:eastAsia="zh-CN"/>
        </w:rPr>
        <w:t xml:space="preserve"> until completion</w:t>
      </w:r>
      <w:r w:rsidR="002F218D">
        <w:rPr>
          <w:rFonts w:ascii="Arial" w:hAnsi="Arial" w:cs="Arial"/>
          <w:bCs/>
          <w:color w:val="000000"/>
          <w:lang w:eastAsia="zh-CN"/>
        </w:rPr>
        <w:t>.</w:t>
      </w:r>
      <w:r w:rsidR="00C23439">
        <w:rPr>
          <w:rFonts w:ascii="Arial" w:hAnsi="Arial" w:cs="Arial"/>
          <w:bCs/>
          <w:color w:val="000000"/>
          <w:lang w:eastAsia="zh-CN"/>
        </w:rPr>
        <w:t xml:space="preserve"> </w:t>
      </w:r>
      <w:r w:rsidR="00B55A27">
        <w:rPr>
          <w:rFonts w:ascii="Arial" w:hAnsi="Arial" w:cs="Arial"/>
          <w:bCs/>
          <w:color w:val="000000"/>
          <w:lang w:eastAsia="zh-CN"/>
        </w:rPr>
        <w:t>Maintain a list of external organizations with clear indication whether the spec</w:t>
      </w:r>
      <w:r w:rsidR="00C5041B">
        <w:rPr>
          <w:rFonts w:ascii="Arial" w:hAnsi="Arial" w:cs="Arial"/>
          <w:bCs/>
          <w:color w:val="000000"/>
          <w:lang w:eastAsia="zh-CN"/>
        </w:rPr>
        <w:t>ifications</w:t>
      </w:r>
      <w:r w:rsidR="00B55A27">
        <w:rPr>
          <w:rFonts w:ascii="Arial" w:hAnsi="Arial" w:cs="Arial"/>
          <w:bCs/>
          <w:color w:val="000000"/>
          <w:lang w:eastAsia="zh-CN"/>
        </w:rPr>
        <w:t xml:space="preserve"> are publicly available or not. </w:t>
      </w:r>
    </w:p>
    <w:p w:rsidR="000262CD" w:rsidRPr="00C93626" w:rsidRDefault="002F218D" w:rsidP="00C23439">
      <w:pPr>
        <w:autoSpaceDE w:val="0"/>
        <w:autoSpaceDN w:val="0"/>
        <w:adjustRightInd w:val="0"/>
        <w:spacing w:after="0"/>
        <w:rPr>
          <w:rFonts w:ascii="Arial" w:hAnsi="Arial" w:cs="Arial"/>
          <w:bCs/>
          <w:i/>
          <w:color w:val="000000"/>
          <w:lang w:eastAsia="zh-CN"/>
        </w:rPr>
      </w:pPr>
      <w:r>
        <w:rPr>
          <w:rFonts w:ascii="Arial" w:hAnsi="Arial" w:cs="Arial"/>
          <w:bCs/>
          <w:color w:val="000000"/>
          <w:lang w:eastAsia="zh-CN"/>
        </w:rPr>
        <w:t>-&gt; Action SA5 VC.</w:t>
      </w:r>
      <w:bookmarkStart w:id="1" w:name="_GoBack"/>
      <w:bookmarkEnd w:id="1"/>
    </w:p>
    <w:sectPr w:rsidR="000262CD" w:rsidRPr="00C93626" w:rsidSect="008D338B">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4E90" w:rsidRDefault="00C74E90">
      <w:r>
        <w:separator/>
      </w:r>
    </w:p>
  </w:endnote>
  <w:endnote w:type="continuationSeparator" w:id="0">
    <w:p w:rsidR="00C74E90" w:rsidRDefault="00C74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15CB" w:rsidRDefault="006A15CB" w:rsidP="005619DF">
    <w:pPr>
      <w:pStyle w:val="Footer"/>
    </w:pPr>
    <w:r>
      <w:rPr>
        <w:rStyle w:val="PageNumber"/>
      </w:rPr>
      <w:fldChar w:fldCharType="begin"/>
    </w:r>
    <w:r>
      <w:rPr>
        <w:rStyle w:val="PageNumber"/>
      </w:rPr>
      <w:instrText xml:space="preserve"> PAGE </w:instrText>
    </w:r>
    <w:r>
      <w:rPr>
        <w:rStyle w:val="PageNumber"/>
      </w:rPr>
      <w:fldChar w:fldCharType="separate"/>
    </w:r>
    <w:r w:rsidR="00A666B5">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666B5">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4E90" w:rsidRDefault="00C74E90">
      <w:r>
        <w:separator/>
      </w:r>
    </w:p>
  </w:footnote>
  <w:footnote w:type="continuationSeparator" w:id="0">
    <w:p w:rsidR="00C74E90" w:rsidRDefault="00C74E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A0B6A6E"/>
    <w:multiLevelType w:val="hybridMultilevel"/>
    <w:tmpl w:val="65C22A04"/>
    <w:lvl w:ilvl="0" w:tplc="D790431E">
      <w:start w:val="4"/>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7C5394F"/>
    <w:multiLevelType w:val="hybridMultilevel"/>
    <w:tmpl w:val="7250C3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F874D54"/>
    <w:multiLevelType w:val="hybridMultilevel"/>
    <w:tmpl w:val="C59C6EE0"/>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7" w15:restartNumberingAfterBreak="0">
    <w:nsid w:val="44FC294F"/>
    <w:multiLevelType w:val="hybridMultilevel"/>
    <w:tmpl w:val="0B54E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AD54CF"/>
    <w:multiLevelType w:val="hybridMultilevel"/>
    <w:tmpl w:val="181C32D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7935895"/>
    <w:multiLevelType w:val="hybridMultilevel"/>
    <w:tmpl w:val="B5D2C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9B649F"/>
    <w:multiLevelType w:val="hybridMultilevel"/>
    <w:tmpl w:val="E58859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D820B8A"/>
    <w:multiLevelType w:val="hybridMultilevel"/>
    <w:tmpl w:val="DA28AF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3B148AA"/>
    <w:multiLevelType w:val="hybridMultilevel"/>
    <w:tmpl w:val="A650CA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059654E"/>
    <w:multiLevelType w:val="hybridMultilevel"/>
    <w:tmpl w:val="E3F489C4"/>
    <w:lvl w:ilvl="0" w:tplc="A828B74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66677E2"/>
    <w:multiLevelType w:val="hybridMultilevel"/>
    <w:tmpl w:val="C7209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3"/>
  </w:num>
  <w:num w:numId="6">
    <w:abstractNumId w:val="8"/>
  </w:num>
  <w:num w:numId="7">
    <w:abstractNumId w:val="9"/>
  </w:num>
  <w:num w:numId="8">
    <w:abstractNumId w:val="28"/>
  </w:num>
  <w:num w:numId="9">
    <w:abstractNumId w:val="20"/>
  </w:num>
  <w:num w:numId="10">
    <w:abstractNumId w:val="26"/>
  </w:num>
  <w:num w:numId="11">
    <w:abstractNumId w:val="12"/>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22"/>
  </w:num>
  <w:num w:numId="22">
    <w:abstractNumId w:val="18"/>
  </w:num>
  <w:num w:numId="23">
    <w:abstractNumId w:val="21"/>
  </w:num>
  <w:num w:numId="24">
    <w:abstractNumId w:val="17"/>
  </w:num>
  <w:num w:numId="25">
    <w:abstractNumId w:val="27"/>
  </w:num>
  <w:num w:numId="26">
    <w:abstractNumId w:val="25"/>
  </w:num>
  <w:num w:numId="27">
    <w:abstractNumId w:val="24"/>
  </w:num>
  <w:num w:numId="28">
    <w:abstractNumId w:val="23"/>
  </w:num>
  <w:num w:numId="29">
    <w:abstractNumId w:val="14"/>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614"/>
    <w:rsid w:val="000025CC"/>
    <w:rsid w:val="0000537E"/>
    <w:rsid w:val="00007B22"/>
    <w:rsid w:val="0001203B"/>
    <w:rsid w:val="000124CB"/>
    <w:rsid w:val="000139E7"/>
    <w:rsid w:val="00014A3E"/>
    <w:rsid w:val="00014E75"/>
    <w:rsid w:val="000204DB"/>
    <w:rsid w:val="00021C7E"/>
    <w:rsid w:val="00024A85"/>
    <w:rsid w:val="00025770"/>
    <w:rsid w:val="000262CD"/>
    <w:rsid w:val="00027A01"/>
    <w:rsid w:val="00033C1A"/>
    <w:rsid w:val="00035FD0"/>
    <w:rsid w:val="0003726C"/>
    <w:rsid w:val="0003778B"/>
    <w:rsid w:val="00037EE2"/>
    <w:rsid w:val="00037FF2"/>
    <w:rsid w:val="00043BD6"/>
    <w:rsid w:val="00044719"/>
    <w:rsid w:val="000477F0"/>
    <w:rsid w:val="0005205E"/>
    <w:rsid w:val="00052679"/>
    <w:rsid w:val="00052CD3"/>
    <w:rsid w:val="00056274"/>
    <w:rsid w:val="00056B1D"/>
    <w:rsid w:val="00057329"/>
    <w:rsid w:val="00057DBE"/>
    <w:rsid w:val="00070EAF"/>
    <w:rsid w:val="000712FE"/>
    <w:rsid w:val="00073FB0"/>
    <w:rsid w:val="00077D69"/>
    <w:rsid w:val="0008146B"/>
    <w:rsid w:val="00081A7A"/>
    <w:rsid w:val="00081C92"/>
    <w:rsid w:val="00086054"/>
    <w:rsid w:val="00087B02"/>
    <w:rsid w:val="00087DCA"/>
    <w:rsid w:val="00090691"/>
    <w:rsid w:val="000933C7"/>
    <w:rsid w:val="00093B25"/>
    <w:rsid w:val="00094040"/>
    <w:rsid w:val="000A1307"/>
    <w:rsid w:val="000A1D7C"/>
    <w:rsid w:val="000A2747"/>
    <w:rsid w:val="000A27EB"/>
    <w:rsid w:val="000A3307"/>
    <w:rsid w:val="000A52E1"/>
    <w:rsid w:val="000A6917"/>
    <w:rsid w:val="000A6C0E"/>
    <w:rsid w:val="000A6DBF"/>
    <w:rsid w:val="000B225C"/>
    <w:rsid w:val="000B4050"/>
    <w:rsid w:val="000B75CA"/>
    <w:rsid w:val="000C047F"/>
    <w:rsid w:val="000C1A6A"/>
    <w:rsid w:val="000C5FE1"/>
    <w:rsid w:val="000D53A3"/>
    <w:rsid w:val="000D740C"/>
    <w:rsid w:val="000E0BF3"/>
    <w:rsid w:val="000E31E6"/>
    <w:rsid w:val="000E7AF9"/>
    <w:rsid w:val="000F219D"/>
    <w:rsid w:val="000F366D"/>
    <w:rsid w:val="000F3974"/>
    <w:rsid w:val="000F4076"/>
    <w:rsid w:val="00102677"/>
    <w:rsid w:val="001028C4"/>
    <w:rsid w:val="00103544"/>
    <w:rsid w:val="00103CCB"/>
    <w:rsid w:val="00104C29"/>
    <w:rsid w:val="00112B96"/>
    <w:rsid w:val="00117E7D"/>
    <w:rsid w:val="00120FAF"/>
    <w:rsid w:val="00121378"/>
    <w:rsid w:val="001225C9"/>
    <w:rsid w:val="00122D48"/>
    <w:rsid w:val="00123935"/>
    <w:rsid w:val="0012680C"/>
    <w:rsid w:val="00137004"/>
    <w:rsid w:val="001379F1"/>
    <w:rsid w:val="00140FC6"/>
    <w:rsid w:val="00141E2F"/>
    <w:rsid w:val="00144609"/>
    <w:rsid w:val="00144C81"/>
    <w:rsid w:val="0014621B"/>
    <w:rsid w:val="00147FF9"/>
    <w:rsid w:val="00151614"/>
    <w:rsid w:val="00151C60"/>
    <w:rsid w:val="0015406B"/>
    <w:rsid w:val="00156E3A"/>
    <w:rsid w:val="00162529"/>
    <w:rsid w:val="0016659D"/>
    <w:rsid w:val="00166DC7"/>
    <w:rsid w:val="001719C7"/>
    <w:rsid w:val="0017745D"/>
    <w:rsid w:val="00177DFF"/>
    <w:rsid w:val="001802BF"/>
    <w:rsid w:val="00183FE9"/>
    <w:rsid w:val="00184230"/>
    <w:rsid w:val="00187EED"/>
    <w:rsid w:val="00191BBB"/>
    <w:rsid w:val="00192D8E"/>
    <w:rsid w:val="001A17DB"/>
    <w:rsid w:val="001A1926"/>
    <w:rsid w:val="001A1DDB"/>
    <w:rsid w:val="001A3485"/>
    <w:rsid w:val="001A3B0A"/>
    <w:rsid w:val="001A3D3E"/>
    <w:rsid w:val="001A4EEA"/>
    <w:rsid w:val="001A72C0"/>
    <w:rsid w:val="001B0A38"/>
    <w:rsid w:val="001B189F"/>
    <w:rsid w:val="001B7856"/>
    <w:rsid w:val="001C69A0"/>
    <w:rsid w:val="001C70E0"/>
    <w:rsid w:val="001D0077"/>
    <w:rsid w:val="001D176E"/>
    <w:rsid w:val="001D3543"/>
    <w:rsid w:val="001D39AB"/>
    <w:rsid w:val="001D4AF6"/>
    <w:rsid w:val="001D5A7C"/>
    <w:rsid w:val="001E0AB2"/>
    <w:rsid w:val="001E15D5"/>
    <w:rsid w:val="001E2FA3"/>
    <w:rsid w:val="001F1614"/>
    <w:rsid w:val="001F1AA4"/>
    <w:rsid w:val="001F27CA"/>
    <w:rsid w:val="001F3570"/>
    <w:rsid w:val="001F5A01"/>
    <w:rsid w:val="00200DB8"/>
    <w:rsid w:val="0020278D"/>
    <w:rsid w:val="00202A2A"/>
    <w:rsid w:val="0022442D"/>
    <w:rsid w:val="00224C6C"/>
    <w:rsid w:val="00226241"/>
    <w:rsid w:val="00226CC2"/>
    <w:rsid w:val="00227950"/>
    <w:rsid w:val="00230631"/>
    <w:rsid w:val="00231A34"/>
    <w:rsid w:val="002329AC"/>
    <w:rsid w:val="00235D14"/>
    <w:rsid w:val="00243878"/>
    <w:rsid w:val="00247A14"/>
    <w:rsid w:val="00253152"/>
    <w:rsid w:val="00254317"/>
    <w:rsid w:val="002547C1"/>
    <w:rsid w:val="0026093C"/>
    <w:rsid w:val="00265F9C"/>
    <w:rsid w:val="002667B0"/>
    <w:rsid w:val="00266FF8"/>
    <w:rsid w:val="00267B79"/>
    <w:rsid w:val="00270501"/>
    <w:rsid w:val="002710E0"/>
    <w:rsid w:val="00271D22"/>
    <w:rsid w:val="002724C6"/>
    <w:rsid w:val="0027575F"/>
    <w:rsid w:val="002826D8"/>
    <w:rsid w:val="00282B3F"/>
    <w:rsid w:val="00284E09"/>
    <w:rsid w:val="00290088"/>
    <w:rsid w:val="00292271"/>
    <w:rsid w:val="0029255F"/>
    <w:rsid w:val="0029263E"/>
    <w:rsid w:val="002935C6"/>
    <w:rsid w:val="00293C83"/>
    <w:rsid w:val="0029402A"/>
    <w:rsid w:val="0029562C"/>
    <w:rsid w:val="002A20C5"/>
    <w:rsid w:val="002A6E48"/>
    <w:rsid w:val="002B0B16"/>
    <w:rsid w:val="002B1A94"/>
    <w:rsid w:val="002B3B3E"/>
    <w:rsid w:val="002B4491"/>
    <w:rsid w:val="002B5AB3"/>
    <w:rsid w:val="002B5CD7"/>
    <w:rsid w:val="002C0315"/>
    <w:rsid w:val="002C1A9D"/>
    <w:rsid w:val="002C7500"/>
    <w:rsid w:val="002D0E2B"/>
    <w:rsid w:val="002E14E2"/>
    <w:rsid w:val="002E3CA3"/>
    <w:rsid w:val="002E3EE6"/>
    <w:rsid w:val="002E7ECC"/>
    <w:rsid w:val="002F218D"/>
    <w:rsid w:val="002F29A5"/>
    <w:rsid w:val="00301D63"/>
    <w:rsid w:val="003022BF"/>
    <w:rsid w:val="00303788"/>
    <w:rsid w:val="00306331"/>
    <w:rsid w:val="003069C9"/>
    <w:rsid w:val="00307416"/>
    <w:rsid w:val="0031111A"/>
    <w:rsid w:val="00313F21"/>
    <w:rsid w:val="00315128"/>
    <w:rsid w:val="003161E0"/>
    <w:rsid w:val="00321547"/>
    <w:rsid w:val="00322B73"/>
    <w:rsid w:val="003331F4"/>
    <w:rsid w:val="00333CC8"/>
    <w:rsid w:val="003340FE"/>
    <w:rsid w:val="00334390"/>
    <w:rsid w:val="00335F3C"/>
    <w:rsid w:val="00340CDA"/>
    <w:rsid w:val="00344784"/>
    <w:rsid w:val="00344837"/>
    <w:rsid w:val="003537B2"/>
    <w:rsid w:val="00353B0E"/>
    <w:rsid w:val="003607F0"/>
    <w:rsid w:val="00364112"/>
    <w:rsid w:val="0036526A"/>
    <w:rsid w:val="0036623B"/>
    <w:rsid w:val="00366D4D"/>
    <w:rsid w:val="00371D90"/>
    <w:rsid w:val="0037559E"/>
    <w:rsid w:val="00377766"/>
    <w:rsid w:val="0037798D"/>
    <w:rsid w:val="00381626"/>
    <w:rsid w:val="003818A8"/>
    <w:rsid w:val="00382779"/>
    <w:rsid w:val="003835CA"/>
    <w:rsid w:val="00385710"/>
    <w:rsid w:val="00385D8C"/>
    <w:rsid w:val="00386D13"/>
    <w:rsid w:val="00387CA1"/>
    <w:rsid w:val="00391A74"/>
    <w:rsid w:val="003A0F54"/>
    <w:rsid w:val="003B0325"/>
    <w:rsid w:val="003B0E34"/>
    <w:rsid w:val="003B2C0B"/>
    <w:rsid w:val="003B4FE5"/>
    <w:rsid w:val="003B719A"/>
    <w:rsid w:val="003C473C"/>
    <w:rsid w:val="003C53CA"/>
    <w:rsid w:val="003D4522"/>
    <w:rsid w:val="003D4BB0"/>
    <w:rsid w:val="003E3A35"/>
    <w:rsid w:val="003E422E"/>
    <w:rsid w:val="003E5554"/>
    <w:rsid w:val="003E5FC3"/>
    <w:rsid w:val="003E6D23"/>
    <w:rsid w:val="003F1052"/>
    <w:rsid w:val="003F1C09"/>
    <w:rsid w:val="003F3194"/>
    <w:rsid w:val="003F3364"/>
    <w:rsid w:val="003F36CD"/>
    <w:rsid w:val="003F671C"/>
    <w:rsid w:val="003F6E4C"/>
    <w:rsid w:val="00400CD5"/>
    <w:rsid w:val="004010A1"/>
    <w:rsid w:val="00402843"/>
    <w:rsid w:val="00402FCA"/>
    <w:rsid w:val="0040392D"/>
    <w:rsid w:val="00403EB4"/>
    <w:rsid w:val="004047FB"/>
    <w:rsid w:val="00411350"/>
    <w:rsid w:val="004132EA"/>
    <w:rsid w:val="004178B0"/>
    <w:rsid w:val="00420B51"/>
    <w:rsid w:val="00421B4E"/>
    <w:rsid w:val="00422F66"/>
    <w:rsid w:val="00424D0D"/>
    <w:rsid w:val="00432A88"/>
    <w:rsid w:val="0043583D"/>
    <w:rsid w:val="00436D41"/>
    <w:rsid w:val="00437221"/>
    <w:rsid w:val="00437A9B"/>
    <w:rsid w:val="00442E14"/>
    <w:rsid w:val="00444292"/>
    <w:rsid w:val="00444AF3"/>
    <w:rsid w:val="0044520E"/>
    <w:rsid w:val="004509E6"/>
    <w:rsid w:val="004514E2"/>
    <w:rsid w:val="004535E5"/>
    <w:rsid w:val="00456AF1"/>
    <w:rsid w:val="0045747D"/>
    <w:rsid w:val="0046028B"/>
    <w:rsid w:val="00461369"/>
    <w:rsid w:val="004622C6"/>
    <w:rsid w:val="00464A18"/>
    <w:rsid w:val="00465305"/>
    <w:rsid w:val="00466816"/>
    <w:rsid w:val="004706C5"/>
    <w:rsid w:val="004735D2"/>
    <w:rsid w:val="0048124A"/>
    <w:rsid w:val="00486362"/>
    <w:rsid w:val="0049072B"/>
    <w:rsid w:val="004916D9"/>
    <w:rsid w:val="00491A7F"/>
    <w:rsid w:val="0049254C"/>
    <w:rsid w:val="004939C4"/>
    <w:rsid w:val="004966B7"/>
    <w:rsid w:val="004A211A"/>
    <w:rsid w:val="004A2A28"/>
    <w:rsid w:val="004A5664"/>
    <w:rsid w:val="004A587B"/>
    <w:rsid w:val="004A5C35"/>
    <w:rsid w:val="004A5E19"/>
    <w:rsid w:val="004B03FF"/>
    <w:rsid w:val="004B131B"/>
    <w:rsid w:val="004B1D16"/>
    <w:rsid w:val="004B1EA8"/>
    <w:rsid w:val="004B294E"/>
    <w:rsid w:val="004B2C70"/>
    <w:rsid w:val="004B3C69"/>
    <w:rsid w:val="004C1BFF"/>
    <w:rsid w:val="004C1EB7"/>
    <w:rsid w:val="004C5D18"/>
    <w:rsid w:val="004C6AD4"/>
    <w:rsid w:val="004C7717"/>
    <w:rsid w:val="004D1236"/>
    <w:rsid w:val="004D1CDB"/>
    <w:rsid w:val="004D34E3"/>
    <w:rsid w:val="004D3650"/>
    <w:rsid w:val="004D50F2"/>
    <w:rsid w:val="004D5ADC"/>
    <w:rsid w:val="004D624E"/>
    <w:rsid w:val="004E2470"/>
    <w:rsid w:val="004E2EB7"/>
    <w:rsid w:val="004E3D98"/>
    <w:rsid w:val="004E402B"/>
    <w:rsid w:val="004E430E"/>
    <w:rsid w:val="004E5FC9"/>
    <w:rsid w:val="004E6CCE"/>
    <w:rsid w:val="004F0D43"/>
    <w:rsid w:val="004F3480"/>
    <w:rsid w:val="004F59C7"/>
    <w:rsid w:val="004F5AE0"/>
    <w:rsid w:val="004F6CEC"/>
    <w:rsid w:val="005010D2"/>
    <w:rsid w:val="0050115B"/>
    <w:rsid w:val="005026D1"/>
    <w:rsid w:val="00503001"/>
    <w:rsid w:val="00503577"/>
    <w:rsid w:val="00507124"/>
    <w:rsid w:val="005112B9"/>
    <w:rsid w:val="00511D6E"/>
    <w:rsid w:val="0051254F"/>
    <w:rsid w:val="00515A95"/>
    <w:rsid w:val="00516DAE"/>
    <w:rsid w:val="00520BCE"/>
    <w:rsid w:val="00520DF8"/>
    <w:rsid w:val="00523D63"/>
    <w:rsid w:val="005254BF"/>
    <w:rsid w:val="00525698"/>
    <w:rsid w:val="00525F69"/>
    <w:rsid w:val="00532273"/>
    <w:rsid w:val="005354F4"/>
    <w:rsid w:val="00535B45"/>
    <w:rsid w:val="00537CD2"/>
    <w:rsid w:val="00541EA8"/>
    <w:rsid w:val="00546D50"/>
    <w:rsid w:val="005474AF"/>
    <w:rsid w:val="00551EE5"/>
    <w:rsid w:val="0055658B"/>
    <w:rsid w:val="005612C7"/>
    <w:rsid w:val="005619DF"/>
    <w:rsid w:val="00563511"/>
    <w:rsid w:val="00563A4B"/>
    <w:rsid w:val="00566975"/>
    <w:rsid w:val="00571339"/>
    <w:rsid w:val="00574005"/>
    <w:rsid w:val="005800F5"/>
    <w:rsid w:val="005816B4"/>
    <w:rsid w:val="00581D27"/>
    <w:rsid w:val="00585527"/>
    <w:rsid w:val="00585CC6"/>
    <w:rsid w:val="00587C52"/>
    <w:rsid w:val="00590831"/>
    <w:rsid w:val="00591F50"/>
    <w:rsid w:val="005923C6"/>
    <w:rsid w:val="00593B09"/>
    <w:rsid w:val="0059730A"/>
    <w:rsid w:val="00597CC5"/>
    <w:rsid w:val="005A0EB4"/>
    <w:rsid w:val="005A2CE8"/>
    <w:rsid w:val="005A352F"/>
    <w:rsid w:val="005A35D8"/>
    <w:rsid w:val="005A46C1"/>
    <w:rsid w:val="005A4C09"/>
    <w:rsid w:val="005A67A1"/>
    <w:rsid w:val="005A6B0E"/>
    <w:rsid w:val="005B0610"/>
    <w:rsid w:val="005B20EB"/>
    <w:rsid w:val="005B215A"/>
    <w:rsid w:val="005B30BB"/>
    <w:rsid w:val="005B3365"/>
    <w:rsid w:val="005B4A87"/>
    <w:rsid w:val="005B50D3"/>
    <w:rsid w:val="005B5166"/>
    <w:rsid w:val="005B62E7"/>
    <w:rsid w:val="005E004D"/>
    <w:rsid w:val="005E2CB6"/>
    <w:rsid w:val="005E4B20"/>
    <w:rsid w:val="005F047D"/>
    <w:rsid w:val="005F17FA"/>
    <w:rsid w:val="005F65F4"/>
    <w:rsid w:val="005F6CE2"/>
    <w:rsid w:val="00601BE7"/>
    <w:rsid w:val="006030E4"/>
    <w:rsid w:val="006045C0"/>
    <w:rsid w:val="00604E7D"/>
    <w:rsid w:val="0061011C"/>
    <w:rsid w:val="00611503"/>
    <w:rsid w:val="006205F0"/>
    <w:rsid w:val="00622C4E"/>
    <w:rsid w:val="0062307A"/>
    <w:rsid w:val="00625256"/>
    <w:rsid w:val="00625D4B"/>
    <w:rsid w:val="006270E7"/>
    <w:rsid w:val="006278A5"/>
    <w:rsid w:val="00627A9D"/>
    <w:rsid w:val="006301EC"/>
    <w:rsid w:val="00632566"/>
    <w:rsid w:val="00633E9E"/>
    <w:rsid w:val="006356E0"/>
    <w:rsid w:val="006362A2"/>
    <w:rsid w:val="006377C3"/>
    <w:rsid w:val="00637F1A"/>
    <w:rsid w:val="0064058B"/>
    <w:rsid w:val="00641920"/>
    <w:rsid w:val="0064522C"/>
    <w:rsid w:val="00645C76"/>
    <w:rsid w:val="006473ED"/>
    <w:rsid w:val="00651199"/>
    <w:rsid w:val="00652636"/>
    <w:rsid w:val="006617F4"/>
    <w:rsid w:val="006632AF"/>
    <w:rsid w:val="00663FD1"/>
    <w:rsid w:val="00666565"/>
    <w:rsid w:val="006669B4"/>
    <w:rsid w:val="00666A5B"/>
    <w:rsid w:val="00667833"/>
    <w:rsid w:val="006733FC"/>
    <w:rsid w:val="006735F0"/>
    <w:rsid w:val="00674F50"/>
    <w:rsid w:val="006766D6"/>
    <w:rsid w:val="0068049B"/>
    <w:rsid w:val="00680D5A"/>
    <w:rsid w:val="00687889"/>
    <w:rsid w:val="00693ECF"/>
    <w:rsid w:val="00696163"/>
    <w:rsid w:val="0069626B"/>
    <w:rsid w:val="006A15CB"/>
    <w:rsid w:val="006A37C1"/>
    <w:rsid w:val="006A44AD"/>
    <w:rsid w:val="006A650E"/>
    <w:rsid w:val="006B084E"/>
    <w:rsid w:val="006B4F3D"/>
    <w:rsid w:val="006B506E"/>
    <w:rsid w:val="006B659E"/>
    <w:rsid w:val="006B6D3C"/>
    <w:rsid w:val="006B77A8"/>
    <w:rsid w:val="006B7A0B"/>
    <w:rsid w:val="006B7CC7"/>
    <w:rsid w:val="006C19E1"/>
    <w:rsid w:val="006C3A80"/>
    <w:rsid w:val="006C7513"/>
    <w:rsid w:val="006D0CBC"/>
    <w:rsid w:val="006D58C0"/>
    <w:rsid w:val="006D74B7"/>
    <w:rsid w:val="006E146B"/>
    <w:rsid w:val="006E5EB4"/>
    <w:rsid w:val="006E7CAB"/>
    <w:rsid w:val="006F1CFF"/>
    <w:rsid w:val="006F597C"/>
    <w:rsid w:val="00702CC6"/>
    <w:rsid w:val="0070341E"/>
    <w:rsid w:val="00703AB0"/>
    <w:rsid w:val="0070588F"/>
    <w:rsid w:val="00706D14"/>
    <w:rsid w:val="00706D79"/>
    <w:rsid w:val="00707BCC"/>
    <w:rsid w:val="00710039"/>
    <w:rsid w:val="0071160D"/>
    <w:rsid w:val="00713A96"/>
    <w:rsid w:val="00713DA2"/>
    <w:rsid w:val="00714B09"/>
    <w:rsid w:val="00716F0C"/>
    <w:rsid w:val="007210B1"/>
    <w:rsid w:val="0072263D"/>
    <w:rsid w:val="00725154"/>
    <w:rsid w:val="0073150D"/>
    <w:rsid w:val="0073295E"/>
    <w:rsid w:val="00733B4D"/>
    <w:rsid w:val="007370F4"/>
    <w:rsid w:val="007377E0"/>
    <w:rsid w:val="00744F38"/>
    <w:rsid w:val="00747595"/>
    <w:rsid w:val="007540B0"/>
    <w:rsid w:val="00757F15"/>
    <w:rsid w:val="00763FC9"/>
    <w:rsid w:val="00764198"/>
    <w:rsid w:val="00766083"/>
    <w:rsid w:val="00767997"/>
    <w:rsid w:val="007722E8"/>
    <w:rsid w:val="00772889"/>
    <w:rsid w:val="00774AD5"/>
    <w:rsid w:val="00775D32"/>
    <w:rsid w:val="00776C3B"/>
    <w:rsid w:val="00780EF4"/>
    <w:rsid w:val="007831D3"/>
    <w:rsid w:val="0078331B"/>
    <w:rsid w:val="00784A58"/>
    <w:rsid w:val="0079048E"/>
    <w:rsid w:val="007912C1"/>
    <w:rsid w:val="007A010F"/>
    <w:rsid w:val="007A16E3"/>
    <w:rsid w:val="007A1742"/>
    <w:rsid w:val="007A57A2"/>
    <w:rsid w:val="007A691B"/>
    <w:rsid w:val="007B0ED8"/>
    <w:rsid w:val="007B120E"/>
    <w:rsid w:val="007B50DD"/>
    <w:rsid w:val="007B56C2"/>
    <w:rsid w:val="007B5E72"/>
    <w:rsid w:val="007C2370"/>
    <w:rsid w:val="007C2C52"/>
    <w:rsid w:val="007C5BDE"/>
    <w:rsid w:val="007C63A9"/>
    <w:rsid w:val="007C641A"/>
    <w:rsid w:val="007D05C3"/>
    <w:rsid w:val="007D3CD7"/>
    <w:rsid w:val="007D4D00"/>
    <w:rsid w:val="007D5541"/>
    <w:rsid w:val="007E0600"/>
    <w:rsid w:val="007E43F1"/>
    <w:rsid w:val="007E53A6"/>
    <w:rsid w:val="007E57E5"/>
    <w:rsid w:val="007F262B"/>
    <w:rsid w:val="007F3465"/>
    <w:rsid w:val="007F4488"/>
    <w:rsid w:val="008000C5"/>
    <w:rsid w:val="00800126"/>
    <w:rsid w:val="008019C7"/>
    <w:rsid w:val="0080529C"/>
    <w:rsid w:val="00805E9E"/>
    <w:rsid w:val="00806541"/>
    <w:rsid w:val="00807CEF"/>
    <w:rsid w:val="00812ED1"/>
    <w:rsid w:val="00814428"/>
    <w:rsid w:val="00816DE1"/>
    <w:rsid w:val="00820C85"/>
    <w:rsid w:val="00822F1D"/>
    <w:rsid w:val="0082334B"/>
    <w:rsid w:val="00824623"/>
    <w:rsid w:val="008267DB"/>
    <w:rsid w:val="00826E1A"/>
    <w:rsid w:val="008315AE"/>
    <w:rsid w:val="00834174"/>
    <w:rsid w:val="00836505"/>
    <w:rsid w:val="00836A2D"/>
    <w:rsid w:val="00844BF4"/>
    <w:rsid w:val="00847FCD"/>
    <w:rsid w:val="008500B7"/>
    <w:rsid w:val="00850BAC"/>
    <w:rsid w:val="00850D33"/>
    <w:rsid w:val="008511B6"/>
    <w:rsid w:val="008526E9"/>
    <w:rsid w:val="00853A92"/>
    <w:rsid w:val="00853C2D"/>
    <w:rsid w:val="008543AB"/>
    <w:rsid w:val="00860522"/>
    <w:rsid w:val="0086204D"/>
    <w:rsid w:val="0086276A"/>
    <w:rsid w:val="00862B96"/>
    <w:rsid w:val="00867102"/>
    <w:rsid w:val="00872A3C"/>
    <w:rsid w:val="00875524"/>
    <w:rsid w:val="0088113D"/>
    <w:rsid w:val="00881369"/>
    <w:rsid w:val="0088454B"/>
    <w:rsid w:val="00884979"/>
    <w:rsid w:val="00891DDB"/>
    <w:rsid w:val="008927CD"/>
    <w:rsid w:val="0089416B"/>
    <w:rsid w:val="008A7537"/>
    <w:rsid w:val="008B12EE"/>
    <w:rsid w:val="008C5D0F"/>
    <w:rsid w:val="008C5D91"/>
    <w:rsid w:val="008C6126"/>
    <w:rsid w:val="008C6158"/>
    <w:rsid w:val="008C7331"/>
    <w:rsid w:val="008C75BD"/>
    <w:rsid w:val="008D09DA"/>
    <w:rsid w:val="008D15BA"/>
    <w:rsid w:val="008D2410"/>
    <w:rsid w:val="008D250F"/>
    <w:rsid w:val="008D338B"/>
    <w:rsid w:val="008D4692"/>
    <w:rsid w:val="008D7CAB"/>
    <w:rsid w:val="008E39E5"/>
    <w:rsid w:val="008E466C"/>
    <w:rsid w:val="008F2CF1"/>
    <w:rsid w:val="008F34B0"/>
    <w:rsid w:val="0091463F"/>
    <w:rsid w:val="00915175"/>
    <w:rsid w:val="00915809"/>
    <w:rsid w:val="0091582C"/>
    <w:rsid w:val="0091734E"/>
    <w:rsid w:val="00920148"/>
    <w:rsid w:val="00920FB6"/>
    <w:rsid w:val="00922195"/>
    <w:rsid w:val="0092423B"/>
    <w:rsid w:val="00924A84"/>
    <w:rsid w:val="00926149"/>
    <w:rsid w:val="00926F84"/>
    <w:rsid w:val="00932C63"/>
    <w:rsid w:val="00932E27"/>
    <w:rsid w:val="00935609"/>
    <w:rsid w:val="00936D6C"/>
    <w:rsid w:val="00937C98"/>
    <w:rsid w:val="00944D73"/>
    <w:rsid w:val="00945C02"/>
    <w:rsid w:val="00947E2B"/>
    <w:rsid w:val="00952490"/>
    <w:rsid w:val="0095323C"/>
    <w:rsid w:val="00960B8B"/>
    <w:rsid w:val="00963CFF"/>
    <w:rsid w:val="00964363"/>
    <w:rsid w:val="00970476"/>
    <w:rsid w:val="0097379E"/>
    <w:rsid w:val="00975723"/>
    <w:rsid w:val="0097771A"/>
    <w:rsid w:val="00977762"/>
    <w:rsid w:val="00980F70"/>
    <w:rsid w:val="009823BD"/>
    <w:rsid w:val="009825F2"/>
    <w:rsid w:val="00984BF3"/>
    <w:rsid w:val="00986116"/>
    <w:rsid w:val="009869F8"/>
    <w:rsid w:val="00990F48"/>
    <w:rsid w:val="0099125C"/>
    <w:rsid w:val="009914BE"/>
    <w:rsid w:val="00995233"/>
    <w:rsid w:val="0099761C"/>
    <w:rsid w:val="009A014F"/>
    <w:rsid w:val="009A2758"/>
    <w:rsid w:val="009A7E19"/>
    <w:rsid w:val="009B34DD"/>
    <w:rsid w:val="009B4CD5"/>
    <w:rsid w:val="009B4F61"/>
    <w:rsid w:val="009B500B"/>
    <w:rsid w:val="009B7641"/>
    <w:rsid w:val="009C1583"/>
    <w:rsid w:val="009C3802"/>
    <w:rsid w:val="009C3D67"/>
    <w:rsid w:val="009C571C"/>
    <w:rsid w:val="009C5A81"/>
    <w:rsid w:val="009D04CA"/>
    <w:rsid w:val="009D3AB7"/>
    <w:rsid w:val="009D4471"/>
    <w:rsid w:val="009E11D2"/>
    <w:rsid w:val="009E4DC6"/>
    <w:rsid w:val="009E4E6B"/>
    <w:rsid w:val="009E6EAA"/>
    <w:rsid w:val="009E712D"/>
    <w:rsid w:val="009F25DD"/>
    <w:rsid w:val="009F304D"/>
    <w:rsid w:val="009F37CC"/>
    <w:rsid w:val="009F5782"/>
    <w:rsid w:val="009F7EBC"/>
    <w:rsid w:val="00A00333"/>
    <w:rsid w:val="00A005CC"/>
    <w:rsid w:val="00A014C9"/>
    <w:rsid w:val="00A021FB"/>
    <w:rsid w:val="00A04648"/>
    <w:rsid w:val="00A0680A"/>
    <w:rsid w:val="00A072DC"/>
    <w:rsid w:val="00A1126E"/>
    <w:rsid w:val="00A13AC5"/>
    <w:rsid w:val="00A14677"/>
    <w:rsid w:val="00A16991"/>
    <w:rsid w:val="00A209BB"/>
    <w:rsid w:val="00A211EC"/>
    <w:rsid w:val="00A27E65"/>
    <w:rsid w:val="00A30F4F"/>
    <w:rsid w:val="00A32864"/>
    <w:rsid w:val="00A34A5D"/>
    <w:rsid w:val="00A44188"/>
    <w:rsid w:val="00A50029"/>
    <w:rsid w:val="00A5012B"/>
    <w:rsid w:val="00A521B3"/>
    <w:rsid w:val="00A52D67"/>
    <w:rsid w:val="00A55987"/>
    <w:rsid w:val="00A55B3F"/>
    <w:rsid w:val="00A55DBD"/>
    <w:rsid w:val="00A57FF8"/>
    <w:rsid w:val="00A61DFD"/>
    <w:rsid w:val="00A61E34"/>
    <w:rsid w:val="00A641B7"/>
    <w:rsid w:val="00A666B5"/>
    <w:rsid w:val="00A66DCB"/>
    <w:rsid w:val="00A701CF"/>
    <w:rsid w:val="00A71D7D"/>
    <w:rsid w:val="00A76AE2"/>
    <w:rsid w:val="00A76F77"/>
    <w:rsid w:val="00A77B20"/>
    <w:rsid w:val="00A80DE0"/>
    <w:rsid w:val="00A8335B"/>
    <w:rsid w:val="00A84DA3"/>
    <w:rsid w:val="00A865E7"/>
    <w:rsid w:val="00A911EC"/>
    <w:rsid w:val="00A91FBB"/>
    <w:rsid w:val="00A92B01"/>
    <w:rsid w:val="00A94E67"/>
    <w:rsid w:val="00A97823"/>
    <w:rsid w:val="00AA154C"/>
    <w:rsid w:val="00AA654B"/>
    <w:rsid w:val="00AB086E"/>
    <w:rsid w:val="00AB13CF"/>
    <w:rsid w:val="00AB1ABA"/>
    <w:rsid w:val="00AB624B"/>
    <w:rsid w:val="00AC0D9D"/>
    <w:rsid w:val="00AC1FA8"/>
    <w:rsid w:val="00AC2A01"/>
    <w:rsid w:val="00AC336E"/>
    <w:rsid w:val="00AC3F19"/>
    <w:rsid w:val="00AC41CC"/>
    <w:rsid w:val="00AC453A"/>
    <w:rsid w:val="00AC723B"/>
    <w:rsid w:val="00AC7A63"/>
    <w:rsid w:val="00AD2C99"/>
    <w:rsid w:val="00AD7287"/>
    <w:rsid w:val="00AE036D"/>
    <w:rsid w:val="00AE67EF"/>
    <w:rsid w:val="00AE7F79"/>
    <w:rsid w:val="00AF4B96"/>
    <w:rsid w:val="00AF797B"/>
    <w:rsid w:val="00B0468C"/>
    <w:rsid w:val="00B0720E"/>
    <w:rsid w:val="00B077BA"/>
    <w:rsid w:val="00B107D0"/>
    <w:rsid w:val="00B12C8D"/>
    <w:rsid w:val="00B15D10"/>
    <w:rsid w:val="00B1674C"/>
    <w:rsid w:val="00B2465F"/>
    <w:rsid w:val="00B2486D"/>
    <w:rsid w:val="00B27563"/>
    <w:rsid w:val="00B30A9A"/>
    <w:rsid w:val="00B403F3"/>
    <w:rsid w:val="00B41E0F"/>
    <w:rsid w:val="00B42DAE"/>
    <w:rsid w:val="00B45DFC"/>
    <w:rsid w:val="00B467BC"/>
    <w:rsid w:val="00B46871"/>
    <w:rsid w:val="00B47726"/>
    <w:rsid w:val="00B5258F"/>
    <w:rsid w:val="00B556C9"/>
    <w:rsid w:val="00B5577A"/>
    <w:rsid w:val="00B5593D"/>
    <w:rsid w:val="00B55A27"/>
    <w:rsid w:val="00B562CD"/>
    <w:rsid w:val="00B6037E"/>
    <w:rsid w:val="00B6148E"/>
    <w:rsid w:val="00B6312B"/>
    <w:rsid w:val="00B63A3B"/>
    <w:rsid w:val="00B649DD"/>
    <w:rsid w:val="00B6588A"/>
    <w:rsid w:val="00B65AD1"/>
    <w:rsid w:val="00B65D29"/>
    <w:rsid w:val="00B6793E"/>
    <w:rsid w:val="00B71308"/>
    <w:rsid w:val="00B76185"/>
    <w:rsid w:val="00B76F7E"/>
    <w:rsid w:val="00B772DD"/>
    <w:rsid w:val="00B77DA3"/>
    <w:rsid w:val="00B81782"/>
    <w:rsid w:val="00B82CFC"/>
    <w:rsid w:val="00B82ECD"/>
    <w:rsid w:val="00B85D72"/>
    <w:rsid w:val="00B91AC3"/>
    <w:rsid w:val="00B93CA6"/>
    <w:rsid w:val="00B944D6"/>
    <w:rsid w:val="00B94FCA"/>
    <w:rsid w:val="00B97D24"/>
    <w:rsid w:val="00BA0C9F"/>
    <w:rsid w:val="00BA0E17"/>
    <w:rsid w:val="00BA1807"/>
    <w:rsid w:val="00BB130B"/>
    <w:rsid w:val="00BB3AC4"/>
    <w:rsid w:val="00BC045A"/>
    <w:rsid w:val="00BC48AB"/>
    <w:rsid w:val="00BC4CDC"/>
    <w:rsid w:val="00BC4EA9"/>
    <w:rsid w:val="00BC4F3E"/>
    <w:rsid w:val="00BC5E39"/>
    <w:rsid w:val="00BC615F"/>
    <w:rsid w:val="00BD33CF"/>
    <w:rsid w:val="00BD3892"/>
    <w:rsid w:val="00BD4863"/>
    <w:rsid w:val="00BD4CD2"/>
    <w:rsid w:val="00BD5D53"/>
    <w:rsid w:val="00BD64F2"/>
    <w:rsid w:val="00BD68C1"/>
    <w:rsid w:val="00BD7772"/>
    <w:rsid w:val="00BE1E57"/>
    <w:rsid w:val="00BE2305"/>
    <w:rsid w:val="00BE2AB4"/>
    <w:rsid w:val="00BE3EE7"/>
    <w:rsid w:val="00BE69C2"/>
    <w:rsid w:val="00BE6C29"/>
    <w:rsid w:val="00BF29CC"/>
    <w:rsid w:val="00C0118A"/>
    <w:rsid w:val="00C022DF"/>
    <w:rsid w:val="00C0469F"/>
    <w:rsid w:val="00C130BC"/>
    <w:rsid w:val="00C15603"/>
    <w:rsid w:val="00C15711"/>
    <w:rsid w:val="00C16BC7"/>
    <w:rsid w:val="00C23439"/>
    <w:rsid w:val="00C24322"/>
    <w:rsid w:val="00C24A86"/>
    <w:rsid w:val="00C266A3"/>
    <w:rsid w:val="00C26DE0"/>
    <w:rsid w:val="00C270BA"/>
    <w:rsid w:val="00C27EA3"/>
    <w:rsid w:val="00C30477"/>
    <w:rsid w:val="00C34148"/>
    <w:rsid w:val="00C35035"/>
    <w:rsid w:val="00C37C9A"/>
    <w:rsid w:val="00C4273A"/>
    <w:rsid w:val="00C44054"/>
    <w:rsid w:val="00C5041B"/>
    <w:rsid w:val="00C5332D"/>
    <w:rsid w:val="00C54B21"/>
    <w:rsid w:val="00C5763C"/>
    <w:rsid w:val="00C60679"/>
    <w:rsid w:val="00C61342"/>
    <w:rsid w:val="00C62A53"/>
    <w:rsid w:val="00C63567"/>
    <w:rsid w:val="00C63897"/>
    <w:rsid w:val="00C642F2"/>
    <w:rsid w:val="00C64F87"/>
    <w:rsid w:val="00C667BC"/>
    <w:rsid w:val="00C67A47"/>
    <w:rsid w:val="00C74E90"/>
    <w:rsid w:val="00C7600E"/>
    <w:rsid w:val="00C76452"/>
    <w:rsid w:val="00C77732"/>
    <w:rsid w:val="00C822A6"/>
    <w:rsid w:val="00C85B36"/>
    <w:rsid w:val="00C85D99"/>
    <w:rsid w:val="00C87856"/>
    <w:rsid w:val="00C91B80"/>
    <w:rsid w:val="00C92BF8"/>
    <w:rsid w:val="00C93626"/>
    <w:rsid w:val="00C95C40"/>
    <w:rsid w:val="00C971BC"/>
    <w:rsid w:val="00C97610"/>
    <w:rsid w:val="00CA1812"/>
    <w:rsid w:val="00CA6D88"/>
    <w:rsid w:val="00CB3B3F"/>
    <w:rsid w:val="00CB7AC2"/>
    <w:rsid w:val="00CB7F21"/>
    <w:rsid w:val="00CC1A6F"/>
    <w:rsid w:val="00CC2672"/>
    <w:rsid w:val="00CC45A5"/>
    <w:rsid w:val="00CC641C"/>
    <w:rsid w:val="00CD5445"/>
    <w:rsid w:val="00CE073E"/>
    <w:rsid w:val="00CE23EA"/>
    <w:rsid w:val="00CE2EB1"/>
    <w:rsid w:val="00CE5F3D"/>
    <w:rsid w:val="00CF013B"/>
    <w:rsid w:val="00CF0BAD"/>
    <w:rsid w:val="00CF2BA9"/>
    <w:rsid w:val="00CF32AA"/>
    <w:rsid w:val="00CF3B29"/>
    <w:rsid w:val="00D005FE"/>
    <w:rsid w:val="00D01AFA"/>
    <w:rsid w:val="00D045E6"/>
    <w:rsid w:val="00D100CE"/>
    <w:rsid w:val="00D1291D"/>
    <w:rsid w:val="00D150CF"/>
    <w:rsid w:val="00D161A8"/>
    <w:rsid w:val="00D165E8"/>
    <w:rsid w:val="00D26114"/>
    <w:rsid w:val="00D277C7"/>
    <w:rsid w:val="00D27A1C"/>
    <w:rsid w:val="00D36834"/>
    <w:rsid w:val="00D40E92"/>
    <w:rsid w:val="00D41C67"/>
    <w:rsid w:val="00D41ED6"/>
    <w:rsid w:val="00D452BD"/>
    <w:rsid w:val="00D45BE0"/>
    <w:rsid w:val="00D469FC"/>
    <w:rsid w:val="00D47041"/>
    <w:rsid w:val="00D47349"/>
    <w:rsid w:val="00D500E9"/>
    <w:rsid w:val="00D50411"/>
    <w:rsid w:val="00D50446"/>
    <w:rsid w:val="00D521DC"/>
    <w:rsid w:val="00D526C2"/>
    <w:rsid w:val="00D53115"/>
    <w:rsid w:val="00D54284"/>
    <w:rsid w:val="00D55047"/>
    <w:rsid w:val="00D554A6"/>
    <w:rsid w:val="00D57465"/>
    <w:rsid w:val="00D57B2A"/>
    <w:rsid w:val="00D60475"/>
    <w:rsid w:val="00D608F4"/>
    <w:rsid w:val="00D62E30"/>
    <w:rsid w:val="00D63B24"/>
    <w:rsid w:val="00D654AA"/>
    <w:rsid w:val="00D70B39"/>
    <w:rsid w:val="00D7116A"/>
    <w:rsid w:val="00D72395"/>
    <w:rsid w:val="00D72BB0"/>
    <w:rsid w:val="00D73271"/>
    <w:rsid w:val="00D7626D"/>
    <w:rsid w:val="00D776A4"/>
    <w:rsid w:val="00D801B1"/>
    <w:rsid w:val="00D823FE"/>
    <w:rsid w:val="00D83D28"/>
    <w:rsid w:val="00D84E97"/>
    <w:rsid w:val="00D86AE8"/>
    <w:rsid w:val="00D8731C"/>
    <w:rsid w:val="00D96392"/>
    <w:rsid w:val="00D9780D"/>
    <w:rsid w:val="00DA01DF"/>
    <w:rsid w:val="00DA1BD7"/>
    <w:rsid w:val="00DA2A9A"/>
    <w:rsid w:val="00DA373A"/>
    <w:rsid w:val="00DA787B"/>
    <w:rsid w:val="00DA79EF"/>
    <w:rsid w:val="00DB24B9"/>
    <w:rsid w:val="00DB4005"/>
    <w:rsid w:val="00DB5C9F"/>
    <w:rsid w:val="00DB60FB"/>
    <w:rsid w:val="00DB6C9E"/>
    <w:rsid w:val="00DC237D"/>
    <w:rsid w:val="00DC2CF0"/>
    <w:rsid w:val="00DC6B2E"/>
    <w:rsid w:val="00DC6BDF"/>
    <w:rsid w:val="00DC79CE"/>
    <w:rsid w:val="00DD36AB"/>
    <w:rsid w:val="00DD5A99"/>
    <w:rsid w:val="00DE0280"/>
    <w:rsid w:val="00DE0886"/>
    <w:rsid w:val="00DE1708"/>
    <w:rsid w:val="00DE199C"/>
    <w:rsid w:val="00DE262F"/>
    <w:rsid w:val="00DE264E"/>
    <w:rsid w:val="00DE3B8A"/>
    <w:rsid w:val="00DF3189"/>
    <w:rsid w:val="00DF4EA6"/>
    <w:rsid w:val="00DF54BE"/>
    <w:rsid w:val="00DF6ABC"/>
    <w:rsid w:val="00DF6FC9"/>
    <w:rsid w:val="00E04603"/>
    <w:rsid w:val="00E046D9"/>
    <w:rsid w:val="00E05590"/>
    <w:rsid w:val="00E0763F"/>
    <w:rsid w:val="00E16F24"/>
    <w:rsid w:val="00E2249B"/>
    <w:rsid w:val="00E235EE"/>
    <w:rsid w:val="00E25B92"/>
    <w:rsid w:val="00E26249"/>
    <w:rsid w:val="00E26B52"/>
    <w:rsid w:val="00E27C88"/>
    <w:rsid w:val="00E27ED5"/>
    <w:rsid w:val="00E330C4"/>
    <w:rsid w:val="00E33E0E"/>
    <w:rsid w:val="00E34DC7"/>
    <w:rsid w:val="00E40921"/>
    <w:rsid w:val="00E40F5C"/>
    <w:rsid w:val="00E422F2"/>
    <w:rsid w:val="00E425C0"/>
    <w:rsid w:val="00E42AB0"/>
    <w:rsid w:val="00E47AA2"/>
    <w:rsid w:val="00E506E6"/>
    <w:rsid w:val="00E513ED"/>
    <w:rsid w:val="00E57BDE"/>
    <w:rsid w:val="00E57E69"/>
    <w:rsid w:val="00E64E50"/>
    <w:rsid w:val="00E73477"/>
    <w:rsid w:val="00E740A2"/>
    <w:rsid w:val="00E74494"/>
    <w:rsid w:val="00E75931"/>
    <w:rsid w:val="00E773D9"/>
    <w:rsid w:val="00E81B92"/>
    <w:rsid w:val="00E841A2"/>
    <w:rsid w:val="00E846B3"/>
    <w:rsid w:val="00E869E2"/>
    <w:rsid w:val="00E92430"/>
    <w:rsid w:val="00E95C6D"/>
    <w:rsid w:val="00E97524"/>
    <w:rsid w:val="00EA149B"/>
    <w:rsid w:val="00EA1543"/>
    <w:rsid w:val="00EB1D8D"/>
    <w:rsid w:val="00EB3B0E"/>
    <w:rsid w:val="00EC31D0"/>
    <w:rsid w:val="00EC60B7"/>
    <w:rsid w:val="00EC767B"/>
    <w:rsid w:val="00EC7AD3"/>
    <w:rsid w:val="00ED0E4B"/>
    <w:rsid w:val="00ED1E99"/>
    <w:rsid w:val="00ED2415"/>
    <w:rsid w:val="00ED25CF"/>
    <w:rsid w:val="00ED530A"/>
    <w:rsid w:val="00ED66F9"/>
    <w:rsid w:val="00EE0EA1"/>
    <w:rsid w:val="00EE2DD5"/>
    <w:rsid w:val="00EF77CE"/>
    <w:rsid w:val="00EF782A"/>
    <w:rsid w:val="00EF7FAC"/>
    <w:rsid w:val="00F12952"/>
    <w:rsid w:val="00F14143"/>
    <w:rsid w:val="00F162BD"/>
    <w:rsid w:val="00F1700B"/>
    <w:rsid w:val="00F20EED"/>
    <w:rsid w:val="00F21574"/>
    <w:rsid w:val="00F223C3"/>
    <w:rsid w:val="00F2544E"/>
    <w:rsid w:val="00F25980"/>
    <w:rsid w:val="00F25B74"/>
    <w:rsid w:val="00F27D1F"/>
    <w:rsid w:val="00F31F8F"/>
    <w:rsid w:val="00F32A34"/>
    <w:rsid w:val="00F34440"/>
    <w:rsid w:val="00F36129"/>
    <w:rsid w:val="00F37E1F"/>
    <w:rsid w:val="00F41885"/>
    <w:rsid w:val="00F41DAE"/>
    <w:rsid w:val="00F42004"/>
    <w:rsid w:val="00F44899"/>
    <w:rsid w:val="00F46393"/>
    <w:rsid w:val="00F46411"/>
    <w:rsid w:val="00F47FBF"/>
    <w:rsid w:val="00F51F4A"/>
    <w:rsid w:val="00F5449E"/>
    <w:rsid w:val="00F56223"/>
    <w:rsid w:val="00F57906"/>
    <w:rsid w:val="00F62641"/>
    <w:rsid w:val="00F62E74"/>
    <w:rsid w:val="00F66D8E"/>
    <w:rsid w:val="00F704DD"/>
    <w:rsid w:val="00F70AE1"/>
    <w:rsid w:val="00F71829"/>
    <w:rsid w:val="00F7428C"/>
    <w:rsid w:val="00F7709C"/>
    <w:rsid w:val="00F80CCD"/>
    <w:rsid w:val="00F813AA"/>
    <w:rsid w:val="00F828A2"/>
    <w:rsid w:val="00F83359"/>
    <w:rsid w:val="00F87C4F"/>
    <w:rsid w:val="00F90825"/>
    <w:rsid w:val="00F9621B"/>
    <w:rsid w:val="00FA3E48"/>
    <w:rsid w:val="00FA3E8C"/>
    <w:rsid w:val="00FA4288"/>
    <w:rsid w:val="00FA5FEE"/>
    <w:rsid w:val="00FB4383"/>
    <w:rsid w:val="00FB4472"/>
    <w:rsid w:val="00FC2A52"/>
    <w:rsid w:val="00FC4599"/>
    <w:rsid w:val="00FC7A64"/>
    <w:rsid w:val="00FD00D4"/>
    <w:rsid w:val="00FD17C4"/>
    <w:rsid w:val="00FD2AE4"/>
    <w:rsid w:val="00FD3CA7"/>
    <w:rsid w:val="00FD4AAE"/>
    <w:rsid w:val="00FD76E3"/>
    <w:rsid w:val="00FE2D48"/>
    <w:rsid w:val="00FE6A5F"/>
    <w:rsid w:val="00FF3CC7"/>
    <w:rsid w:val="00FF4504"/>
    <w:rsid w:val="00FF5258"/>
    <w:rsid w:val="00FF5731"/>
    <w:rsid w:val="00FF73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4B77E7D5-E199-4234-BB37-67CB10CD5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78B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rsid w:val="00156E3A"/>
    <w:pPr>
      <w:keepNext/>
      <w:keepLines/>
      <w:widowControl w:val="0"/>
      <w:tabs>
        <w:tab w:val="right" w:leader="dot" w:pos="9639"/>
      </w:tabs>
      <w:spacing w:before="120"/>
      <w:ind w:left="567" w:right="425" w:hanging="567"/>
    </w:pPr>
    <w:rPr>
      <w:rFonts w:ascii="Arial" w:hAnsi="Arial"/>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val="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styleId="NormalWeb">
    <w:name w:val="Normal (Web)"/>
    <w:basedOn w:val="Normal"/>
    <w:uiPriority w:val="99"/>
    <w:rsid w:val="002710E0"/>
    <w:pPr>
      <w:spacing w:before="100" w:beforeAutospacing="1" w:after="100" w:afterAutospacing="1"/>
    </w:pPr>
    <w:rPr>
      <w:rFonts w:ascii="Arial" w:eastAsia="Batang" w:hAnsi="Arial" w:cs="Arial"/>
      <w:color w:val="493118"/>
      <w:sz w:val="18"/>
      <w:szCs w:val="18"/>
      <w:lang w:eastAsia="ko-KR"/>
    </w:rPr>
  </w:style>
  <w:style w:type="character" w:styleId="Strong">
    <w:name w:val="Strong"/>
    <w:qFormat/>
    <w:rsid w:val="00714B09"/>
    <w:rPr>
      <w:b/>
      <w:bCs/>
    </w:rPr>
  </w:style>
  <w:style w:type="table" w:styleId="TableGrid">
    <w:name w:val="Table Grid"/>
    <w:basedOn w:val="TableNormal"/>
    <w:rsid w:val="004132E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619DF"/>
  </w:style>
  <w:style w:type="character" w:customStyle="1" w:styleId="Heading1Char">
    <w:name w:val="Heading 1 Char"/>
    <w:link w:val="Heading1"/>
    <w:rsid w:val="004F6CEC"/>
    <w:rPr>
      <w:rFonts w:ascii="Arial" w:hAnsi="Arial"/>
      <w:sz w:val="36"/>
      <w:lang w:val="en-GB" w:eastAsia="en-US" w:bidi="ar-SA"/>
    </w:rPr>
  </w:style>
  <w:style w:type="paragraph" w:styleId="CommentSubject">
    <w:name w:val="annotation subject"/>
    <w:basedOn w:val="CommentText"/>
    <w:next w:val="CommentText"/>
    <w:link w:val="CommentSubjectChar"/>
    <w:rsid w:val="002B5CD7"/>
    <w:rPr>
      <w:b/>
      <w:bCs/>
    </w:rPr>
  </w:style>
  <w:style w:type="character" w:customStyle="1" w:styleId="CommentTextChar">
    <w:name w:val="Comment Text Char"/>
    <w:link w:val="CommentText"/>
    <w:semiHidden/>
    <w:rsid w:val="002B5CD7"/>
    <w:rPr>
      <w:rFonts w:ascii="Times New Roman" w:hAnsi="Times New Roman"/>
      <w:lang w:eastAsia="en-US"/>
    </w:rPr>
  </w:style>
  <w:style w:type="character" w:customStyle="1" w:styleId="CommentSubjectChar">
    <w:name w:val="Comment Subject Char"/>
    <w:basedOn w:val="CommentTextChar"/>
    <w:link w:val="CommentSubject"/>
    <w:rsid w:val="002B5CD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07109">
      <w:bodyDiv w:val="1"/>
      <w:marLeft w:val="0"/>
      <w:marRight w:val="0"/>
      <w:marTop w:val="0"/>
      <w:marBottom w:val="0"/>
      <w:divBdr>
        <w:top w:val="none" w:sz="0" w:space="0" w:color="auto"/>
        <w:left w:val="none" w:sz="0" w:space="0" w:color="auto"/>
        <w:bottom w:val="none" w:sz="0" w:space="0" w:color="auto"/>
        <w:right w:val="none" w:sz="0" w:space="0" w:color="auto"/>
      </w:divBdr>
    </w:div>
    <w:div w:id="506748437">
      <w:bodyDiv w:val="1"/>
      <w:marLeft w:val="0"/>
      <w:marRight w:val="0"/>
      <w:marTop w:val="0"/>
      <w:marBottom w:val="0"/>
      <w:divBdr>
        <w:top w:val="none" w:sz="0" w:space="0" w:color="auto"/>
        <w:left w:val="none" w:sz="0" w:space="0" w:color="auto"/>
        <w:bottom w:val="none" w:sz="0" w:space="0" w:color="auto"/>
        <w:right w:val="none" w:sz="0" w:space="0" w:color="auto"/>
      </w:divBdr>
    </w:div>
    <w:div w:id="568927768">
      <w:bodyDiv w:val="1"/>
      <w:marLeft w:val="0"/>
      <w:marRight w:val="0"/>
      <w:marTop w:val="0"/>
      <w:marBottom w:val="0"/>
      <w:divBdr>
        <w:top w:val="none" w:sz="0" w:space="0" w:color="auto"/>
        <w:left w:val="none" w:sz="0" w:space="0" w:color="auto"/>
        <w:bottom w:val="none" w:sz="0" w:space="0" w:color="auto"/>
        <w:right w:val="none" w:sz="0" w:space="0" w:color="auto"/>
      </w:divBdr>
    </w:div>
    <w:div w:id="684937674">
      <w:bodyDiv w:val="1"/>
      <w:marLeft w:val="0"/>
      <w:marRight w:val="0"/>
      <w:marTop w:val="0"/>
      <w:marBottom w:val="0"/>
      <w:divBdr>
        <w:top w:val="none" w:sz="0" w:space="0" w:color="auto"/>
        <w:left w:val="none" w:sz="0" w:space="0" w:color="auto"/>
        <w:bottom w:val="none" w:sz="0" w:space="0" w:color="auto"/>
        <w:right w:val="none" w:sz="0" w:space="0" w:color="auto"/>
      </w:divBdr>
    </w:div>
    <w:div w:id="767507027">
      <w:bodyDiv w:val="1"/>
      <w:marLeft w:val="0"/>
      <w:marRight w:val="0"/>
      <w:marTop w:val="0"/>
      <w:marBottom w:val="0"/>
      <w:divBdr>
        <w:top w:val="none" w:sz="0" w:space="0" w:color="auto"/>
        <w:left w:val="none" w:sz="0" w:space="0" w:color="auto"/>
        <w:bottom w:val="none" w:sz="0" w:space="0" w:color="auto"/>
        <w:right w:val="none" w:sz="0" w:space="0" w:color="auto"/>
      </w:divBdr>
    </w:div>
    <w:div w:id="881479513">
      <w:bodyDiv w:val="1"/>
      <w:marLeft w:val="0"/>
      <w:marRight w:val="0"/>
      <w:marTop w:val="0"/>
      <w:marBottom w:val="0"/>
      <w:divBdr>
        <w:top w:val="none" w:sz="0" w:space="0" w:color="auto"/>
        <w:left w:val="none" w:sz="0" w:space="0" w:color="auto"/>
        <w:bottom w:val="none" w:sz="0" w:space="0" w:color="auto"/>
        <w:right w:val="none" w:sz="0" w:space="0" w:color="auto"/>
      </w:divBdr>
    </w:div>
    <w:div w:id="9076138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83325711">
      <w:bodyDiv w:val="1"/>
      <w:marLeft w:val="0"/>
      <w:marRight w:val="0"/>
      <w:marTop w:val="0"/>
      <w:marBottom w:val="0"/>
      <w:divBdr>
        <w:top w:val="none" w:sz="0" w:space="0" w:color="auto"/>
        <w:left w:val="none" w:sz="0" w:space="0" w:color="auto"/>
        <w:bottom w:val="none" w:sz="0" w:space="0" w:color="auto"/>
        <w:right w:val="none" w:sz="0" w:space="0" w:color="auto"/>
      </w:divBdr>
    </w:div>
    <w:div w:id="1559517201">
      <w:bodyDiv w:val="1"/>
      <w:marLeft w:val="0"/>
      <w:marRight w:val="0"/>
      <w:marTop w:val="0"/>
      <w:marBottom w:val="0"/>
      <w:divBdr>
        <w:top w:val="none" w:sz="0" w:space="0" w:color="auto"/>
        <w:left w:val="none" w:sz="0" w:space="0" w:color="auto"/>
        <w:bottom w:val="none" w:sz="0" w:space="0" w:color="auto"/>
        <w:right w:val="none" w:sz="0" w:space="0" w:color="auto"/>
      </w:divBdr>
    </w:div>
    <w:div w:id="1625961203">
      <w:bodyDiv w:val="1"/>
      <w:marLeft w:val="0"/>
      <w:marRight w:val="0"/>
      <w:marTop w:val="0"/>
      <w:marBottom w:val="0"/>
      <w:divBdr>
        <w:top w:val="none" w:sz="0" w:space="0" w:color="auto"/>
        <w:left w:val="none" w:sz="0" w:space="0" w:color="auto"/>
        <w:bottom w:val="none" w:sz="0" w:space="0" w:color="auto"/>
        <w:right w:val="none" w:sz="0" w:space="0" w:color="auto"/>
      </w:divBdr>
    </w:div>
    <w:div w:id="1802532920">
      <w:bodyDiv w:val="1"/>
      <w:marLeft w:val="0"/>
      <w:marRight w:val="0"/>
      <w:marTop w:val="0"/>
      <w:marBottom w:val="0"/>
      <w:divBdr>
        <w:top w:val="none" w:sz="0" w:space="0" w:color="auto"/>
        <w:left w:val="none" w:sz="0" w:space="0" w:color="auto"/>
        <w:bottom w:val="none" w:sz="0" w:space="0" w:color="auto"/>
        <w:right w:val="none" w:sz="0" w:space="0" w:color="auto"/>
      </w:divBdr>
      <w:divsChild>
        <w:div w:id="932975810">
          <w:marLeft w:val="0"/>
          <w:marRight w:val="0"/>
          <w:marTop w:val="0"/>
          <w:marBottom w:val="0"/>
          <w:divBdr>
            <w:top w:val="none" w:sz="0" w:space="0" w:color="auto"/>
            <w:left w:val="none" w:sz="0" w:space="0" w:color="auto"/>
            <w:bottom w:val="none" w:sz="0" w:space="0" w:color="auto"/>
            <w:right w:val="none" w:sz="0" w:space="0" w:color="auto"/>
          </w:divBdr>
        </w:div>
        <w:div w:id="943466123">
          <w:marLeft w:val="0"/>
          <w:marRight w:val="0"/>
          <w:marTop w:val="0"/>
          <w:marBottom w:val="0"/>
          <w:divBdr>
            <w:top w:val="none" w:sz="0" w:space="0" w:color="auto"/>
            <w:left w:val="none" w:sz="0" w:space="0" w:color="auto"/>
            <w:bottom w:val="none" w:sz="0" w:space="0" w:color="auto"/>
            <w:right w:val="none" w:sz="0" w:space="0" w:color="auto"/>
          </w:divBdr>
        </w:div>
        <w:div w:id="961767264">
          <w:marLeft w:val="0"/>
          <w:marRight w:val="0"/>
          <w:marTop w:val="0"/>
          <w:marBottom w:val="0"/>
          <w:divBdr>
            <w:top w:val="none" w:sz="0" w:space="0" w:color="auto"/>
            <w:left w:val="none" w:sz="0" w:space="0" w:color="auto"/>
            <w:bottom w:val="none" w:sz="0" w:space="0" w:color="auto"/>
            <w:right w:val="none" w:sz="0" w:space="0" w:color="auto"/>
          </w:divBdr>
        </w:div>
        <w:div w:id="1003437580">
          <w:marLeft w:val="0"/>
          <w:marRight w:val="0"/>
          <w:marTop w:val="0"/>
          <w:marBottom w:val="0"/>
          <w:divBdr>
            <w:top w:val="none" w:sz="0" w:space="0" w:color="auto"/>
            <w:left w:val="none" w:sz="0" w:space="0" w:color="auto"/>
            <w:bottom w:val="none" w:sz="0" w:space="0" w:color="auto"/>
            <w:right w:val="none" w:sz="0" w:space="0" w:color="auto"/>
          </w:divBdr>
        </w:div>
        <w:div w:id="1354526983">
          <w:marLeft w:val="0"/>
          <w:marRight w:val="0"/>
          <w:marTop w:val="0"/>
          <w:marBottom w:val="0"/>
          <w:divBdr>
            <w:top w:val="none" w:sz="0" w:space="0" w:color="auto"/>
            <w:left w:val="none" w:sz="0" w:space="0" w:color="auto"/>
            <w:bottom w:val="none" w:sz="0" w:space="0" w:color="auto"/>
            <w:right w:val="none" w:sz="0" w:space="0" w:color="auto"/>
          </w:divBdr>
        </w:div>
        <w:div w:id="1383403072">
          <w:marLeft w:val="0"/>
          <w:marRight w:val="0"/>
          <w:marTop w:val="0"/>
          <w:marBottom w:val="0"/>
          <w:divBdr>
            <w:top w:val="none" w:sz="0" w:space="0" w:color="auto"/>
            <w:left w:val="none" w:sz="0" w:space="0" w:color="auto"/>
            <w:bottom w:val="none" w:sz="0" w:space="0" w:color="auto"/>
            <w:right w:val="none" w:sz="0" w:space="0" w:color="auto"/>
          </w:divBdr>
        </w:div>
        <w:div w:id="1763531438">
          <w:marLeft w:val="0"/>
          <w:marRight w:val="0"/>
          <w:marTop w:val="0"/>
          <w:marBottom w:val="0"/>
          <w:divBdr>
            <w:top w:val="none" w:sz="0" w:space="0" w:color="auto"/>
            <w:left w:val="none" w:sz="0" w:space="0" w:color="auto"/>
            <w:bottom w:val="none" w:sz="0" w:space="0" w:color="auto"/>
            <w:right w:val="none" w:sz="0" w:space="0" w:color="auto"/>
          </w:divBdr>
        </w:div>
        <w:div w:id="1777292646">
          <w:marLeft w:val="0"/>
          <w:marRight w:val="0"/>
          <w:marTop w:val="0"/>
          <w:marBottom w:val="0"/>
          <w:divBdr>
            <w:top w:val="none" w:sz="0" w:space="0" w:color="auto"/>
            <w:left w:val="none" w:sz="0" w:space="0" w:color="auto"/>
            <w:bottom w:val="none" w:sz="0" w:space="0" w:color="auto"/>
            <w:right w:val="none" w:sz="0" w:space="0" w:color="auto"/>
          </w:divBdr>
        </w:div>
        <w:div w:id="1946183739">
          <w:marLeft w:val="0"/>
          <w:marRight w:val="0"/>
          <w:marTop w:val="0"/>
          <w:marBottom w:val="0"/>
          <w:divBdr>
            <w:top w:val="none" w:sz="0" w:space="0" w:color="auto"/>
            <w:left w:val="none" w:sz="0" w:space="0" w:color="auto"/>
            <w:bottom w:val="none" w:sz="0" w:space="0" w:color="auto"/>
            <w:right w:val="none" w:sz="0" w:space="0" w:color="auto"/>
          </w:divBdr>
        </w:div>
        <w:div w:id="2057124570">
          <w:marLeft w:val="0"/>
          <w:marRight w:val="0"/>
          <w:marTop w:val="0"/>
          <w:marBottom w:val="0"/>
          <w:divBdr>
            <w:top w:val="none" w:sz="0" w:space="0" w:color="auto"/>
            <w:left w:val="none" w:sz="0" w:space="0" w:color="auto"/>
            <w:bottom w:val="none" w:sz="0" w:space="0" w:color="auto"/>
            <w:right w:val="none" w:sz="0" w:space="0" w:color="auto"/>
          </w:divBdr>
        </w:div>
      </w:divsChild>
    </w:div>
    <w:div w:id="1828671261">
      <w:bodyDiv w:val="1"/>
      <w:marLeft w:val="0"/>
      <w:marRight w:val="0"/>
      <w:marTop w:val="0"/>
      <w:marBottom w:val="0"/>
      <w:divBdr>
        <w:top w:val="none" w:sz="0" w:space="0" w:color="auto"/>
        <w:left w:val="none" w:sz="0" w:space="0" w:color="auto"/>
        <w:bottom w:val="none" w:sz="0" w:space="0" w:color="auto"/>
        <w:right w:val="none" w:sz="0" w:space="0" w:color="auto"/>
      </w:divBdr>
    </w:div>
    <w:div w:id="1829326664">
      <w:bodyDiv w:val="1"/>
      <w:marLeft w:val="0"/>
      <w:marRight w:val="0"/>
      <w:marTop w:val="0"/>
      <w:marBottom w:val="0"/>
      <w:divBdr>
        <w:top w:val="none" w:sz="0" w:space="0" w:color="auto"/>
        <w:left w:val="none" w:sz="0" w:space="0" w:color="auto"/>
        <w:bottom w:val="none" w:sz="0" w:space="0" w:color="auto"/>
        <w:right w:val="none" w:sz="0" w:space="0" w:color="auto"/>
      </w:divBdr>
    </w:div>
    <w:div w:id="1838225683">
      <w:bodyDiv w:val="1"/>
      <w:marLeft w:val="0"/>
      <w:marRight w:val="0"/>
      <w:marTop w:val="0"/>
      <w:marBottom w:val="0"/>
      <w:divBdr>
        <w:top w:val="none" w:sz="0" w:space="0" w:color="auto"/>
        <w:left w:val="none" w:sz="0" w:space="0" w:color="auto"/>
        <w:bottom w:val="none" w:sz="0" w:space="0" w:color="auto"/>
        <w:right w:val="none" w:sz="0" w:space="0" w:color="auto"/>
      </w:divBdr>
    </w:div>
    <w:div w:id="1932004488">
      <w:bodyDiv w:val="1"/>
      <w:marLeft w:val="0"/>
      <w:marRight w:val="0"/>
      <w:marTop w:val="0"/>
      <w:marBottom w:val="0"/>
      <w:divBdr>
        <w:top w:val="none" w:sz="0" w:space="0" w:color="auto"/>
        <w:left w:val="none" w:sz="0" w:space="0" w:color="auto"/>
        <w:bottom w:val="none" w:sz="0" w:space="0" w:color="auto"/>
        <w:right w:val="none" w:sz="0" w:space="0" w:color="auto"/>
      </w:divBdr>
    </w:div>
    <w:div w:id="208590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mg.org/technology/documents/vault.htm" TargetMode="External"/><Relationship Id="rId13" Type="http://schemas.openxmlformats.org/officeDocument/2006/relationships/hyperlink" Target="http://www.w3.org/TR/2000/NOTE-SOAP-20000508/"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w3.org/TR/wsd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mforum.org" TargetMode="External"/><Relationship Id="rId5" Type="http://schemas.openxmlformats.org/officeDocument/2006/relationships/webSettings" Target="webSettings.xml"/><Relationship Id="rId15" Type="http://schemas.openxmlformats.org/officeDocument/2006/relationships/hyperlink" Target="http://www.ws-i.org/Profiles/BasicProfile-1.1.html" TargetMode="External"/><Relationship Id="rId10" Type="http://schemas.openxmlformats.org/officeDocument/2006/relationships/hyperlink" Target="http://www.tmforum.or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mg.org/technology/documents/vault.htm" TargetMode="External"/><Relationship Id="rId14" Type="http://schemas.openxmlformats.org/officeDocument/2006/relationships/hyperlink" Target="http://www.w3.org/TR/soap12-part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2E0B81-DDA9-4954-ADD4-D9BDEC4B8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Pages>
  <Words>1666</Words>
  <Characters>9502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SA5 Working Procedures</vt:lpstr>
    </vt:vector>
  </TitlesOfParts>
  <Company>3GPP Support Team</Company>
  <LinksUpToDate>false</LinksUpToDate>
  <CharactersWithSpaces>11146</CharactersWithSpaces>
  <SharedDoc>false</SharedDoc>
  <HLinks>
    <vt:vector size="54" baseType="variant">
      <vt:variant>
        <vt:i4>5111875</vt:i4>
      </vt:variant>
      <vt:variant>
        <vt:i4>24</vt:i4>
      </vt:variant>
      <vt:variant>
        <vt:i4>0</vt:i4>
      </vt:variant>
      <vt:variant>
        <vt:i4>5</vt:i4>
      </vt:variant>
      <vt:variant>
        <vt:lpwstr>http://www.w3.org/TR/wsdl</vt:lpwstr>
      </vt:variant>
      <vt:variant>
        <vt:lpwstr/>
      </vt:variant>
      <vt:variant>
        <vt:i4>3539040</vt:i4>
      </vt:variant>
      <vt:variant>
        <vt:i4>21</vt:i4>
      </vt:variant>
      <vt:variant>
        <vt:i4>0</vt:i4>
      </vt:variant>
      <vt:variant>
        <vt:i4>5</vt:i4>
      </vt:variant>
      <vt:variant>
        <vt:lpwstr>http://www.ws-i.org/Profiles/BasicProfile-1.1.html</vt:lpwstr>
      </vt:variant>
      <vt:variant>
        <vt:lpwstr/>
      </vt:variant>
      <vt:variant>
        <vt:i4>6881326</vt:i4>
      </vt:variant>
      <vt:variant>
        <vt:i4>18</vt:i4>
      </vt:variant>
      <vt:variant>
        <vt:i4>0</vt:i4>
      </vt:variant>
      <vt:variant>
        <vt:i4>5</vt:i4>
      </vt:variant>
      <vt:variant>
        <vt:lpwstr>http://www.w3.org/TR/soap12-part1/</vt:lpwstr>
      </vt:variant>
      <vt:variant>
        <vt:lpwstr/>
      </vt:variant>
      <vt:variant>
        <vt:i4>4718618</vt:i4>
      </vt:variant>
      <vt:variant>
        <vt:i4>15</vt:i4>
      </vt:variant>
      <vt:variant>
        <vt:i4>0</vt:i4>
      </vt:variant>
      <vt:variant>
        <vt:i4>5</vt:i4>
      </vt:variant>
      <vt:variant>
        <vt:lpwstr>http://www.w3.org/TR/2000/NOTE-SOAP-20000508/</vt:lpwstr>
      </vt:variant>
      <vt:variant>
        <vt:lpwstr/>
      </vt:variant>
      <vt:variant>
        <vt:i4>4063275</vt:i4>
      </vt:variant>
      <vt:variant>
        <vt:i4>12</vt:i4>
      </vt:variant>
      <vt:variant>
        <vt:i4>0</vt:i4>
      </vt:variant>
      <vt:variant>
        <vt:i4>5</vt:i4>
      </vt:variant>
      <vt:variant>
        <vt:lpwstr>http://www.openmobilealliance.org/</vt:lpwstr>
      </vt:variant>
      <vt:variant>
        <vt:lpwstr/>
      </vt:variant>
      <vt:variant>
        <vt:i4>3014779</vt:i4>
      </vt:variant>
      <vt:variant>
        <vt:i4>9</vt:i4>
      </vt:variant>
      <vt:variant>
        <vt:i4>0</vt:i4>
      </vt:variant>
      <vt:variant>
        <vt:i4>5</vt:i4>
      </vt:variant>
      <vt:variant>
        <vt:lpwstr>http://www.tmforum.org/</vt:lpwstr>
      </vt:variant>
      <vt:variant>
        <vt:lpwstr/>
      </vt:variant>
      <vt:variant>
        <vt:i4>65621</vt:i4>
      </vt:variant>
      <vt:variant>
        <vt:i4>6</vt:i4>
      </vt:variant>
      <vt:variant>
        <vt:i4>0</vt:i4>
      </vt:variant>
      <vt:variant>
        <vt:i4>5</vt:i4>
      </vt:variant>
      <vt:variant>
        <vt:lpwstr>http://www.tmforum.org./</vt:lpwstr>
      </vt:variant>
      <vt:variant>
        <vt:lpwstr/>
      </vt:variant>
      <vt:variant>
        <vt:i4>5111844</vt:i4>
      </vt:variant>
      <vt:variant>
        <vt:i4>3</vt:i4>
      </vt:variant>
      <vt:variant>
        <vt:i4>0</vt:i4>
      </vt:variant>
      <vt:variant>
        <vt:i4>5</vt:i4>
      </vt:variant>
      <vt:variant>
        <vt:lpwstr>http://www.omg.org/technology/documents/vault.htm</vt:lpwstr>
      </vt:variant>
      <vt:variant>
        <vt:lpwstr>CORBA_IIOP</vt:lpwstr>
      </vt:variant>
      <vt:variant>
        <vt:i4>5111844</vt:i4>
      </vt:variant>
      <vt:variant>
        <vt:i4>0</vt:i4>
      </vt:variant>
      <vt:variant>
        <vt:i4>0</vt:i4>
      </vt:variant>
      <vt:variant>
        <vt:i4>5</vt:i4>
      </vt:variant>
      <vt:variant>
        <vt:lpwstr>http://www.omg.org/technology/documents/vault.htm</vt:lpwstr>
      </vt:variant>
      <vt:variant>
        <vt:lpwstr>CORBA_IIOP</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SA5 Working Procedures</dc:title>
  <dc:subject/>
  <dc:creator>Christian Toche</dc:creator>
  <cp:keywords/>
  <cp:lastModifiedBy>Christian Toche</cp:lastModifiedBy>
  <cp:revision>18</cp:revision>
  <cp:lastPrinted>1900-01-01T00:00:00Z</cp:lastPrinted>
  <dcterms:created xsi:type="dcterms:W3CDTF">2017-01-16T22:14:00Z</dcterms:created>
  <dcterms:modified xsi:type="dcterms:W3CDTF">2017-01-16T23:11:00Z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(12)HOpFTcvJ5a96J8ivpF9R4NgbAJwmnOYr9tDixl71UW3ffpEeJHobrU3SW709BLXtGkJ/KoL3_x000d_
WCJ94/7rcTtRVRfVLZuCEvn5srtTByUg80THls08s3ERoJ7HqTB3wZPR+yaudfscpcs0Olrz_x000d_
fbFr6ujXwNhKpDFiGbKOOGPVPHSReYdAl8xk7iRkuDNKo8gtnoNuHUV9c7BwbRIul4PdzxhD_x000d_
qBrdc9TI8PRPrXi//S</vt:lpwstr>
  </property>
  <property fmtid="{D5CDD505-2E9C-101B-9397-08002B2CF9AE}" pid="3" name="_ms_pID_7253431">
    <vt:lpwstr>YHBSR1EwwDjt3AReaypwbKOTAeqxtp11rG/Z17XxHWuwfPsYtZ1TPE_x000d_
XYZaUWlSPqPyngiUDQENS4UB8DhUmAyQdk8F4sxi3N7H5Pyc5oJCq7CbBb2etBIypCAEoQai_x000d_
zYltL5amPb0JLvKPAaIncIQx99pqN2bgO/r3jinFdKgLAs8wTl0EvFCKKrwLXIZJxA8m7OB6_x000d_
QfMMRKnNXxnh8wVKPcP4SNxcwliJvfMbQ07L</vt:lpwstr>
  </property>
  <property fmtid="{D5CDD505-2E9C-101B-9397-08002B2CF9AE}" pid="4" name="_ms_pID_7253432">
    <vt:lpwstr>yYakTgrvqLDsgMVtVybuDer+kpgjTGZ3756/_x000d_
ZZcYbo4SvxVrJ5a+DtVQ3CiwkZtZ26vrYcXCeQAUv3eDGMWUw2YHKd69VfvNjfzivnosPk6l_x000d_
9vw8oxVietLkY6v39FhDGuyAfDYSfg2GDr+GhSOvgGyZKvOQ7pzzPxiyQlBslu9C/QvNHZm7_x000d_
85HjN46AvjZrdgf+mJDoWYs9YL/gUOmzFTlX+ATKwZx07zICKtmbbp</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JXoegZTxf3sqxD1/lc_x000d_
hhDRBIMSESaxuJVd9Ru2TrcEsID/3L5vKYvsvTqMEJ8p/PsDwa6YUgY2RUPTYbCMDwRJnFVC_x000d_
+9zPVqA3Y/8pcf7TbCPyAGOF70H/xizKIGfoshN3r6jXQDd7YaZmlyQsdJ6iLkkwklMlzSQw_x000d_
Bt+0fEuGEJ7gudB12b2tu8YLtMNqbLnqrCvdQ4LG7PtE5+eTe0mlPase+HZ0wY7h9uxp7VrX</vt:lpwstr>
  </property>
  <property fmtid="{D5CDD505-2E9C-101B-9397-08002B2CF9AE}" pid="9" name="_ms_pID_7253433_00">
    <vt:lpwstr>_ms_pID_7253433</vt:lpwstr>
  </property>
  <property fmtid="{D5CDD505-2E9C-101B-9397-08002B2CF9AE}" pid="10" name="_ms_pID_7253434">
    <vt:lpwstr>_x000d_
AY/twiSZQ8ZFpVVfwt6BsCPeeMlBoE+VHk7DGgKoTepSj9MPlHyABcCRJDDMzwGyI6L+rDD5_x000d_
YWCnbmtK6FD6yiYHiFfpQD2UokgMZ0yrnUVw6knkSOd+4Pfcyjfdfx6MGuMnxlZsNLLDQsqv_x000d_
TraWqG1rSp+ZKNB1yRzXn+TDC8iLytoiPvMU/qGWYpLiel7Ory0LC2QNvC8zs8H3HNhT35TS_x000d_
dK7mwSD/p2mdIyG3</vt:lpwstr>
  </property>
  <property fmtid="{D5CDD505-2E9C-101B-9397-08002B2CF9AE}" pid="11" name="_ms_pID_7253434_00">
    <vt:lpwstr>_ms_pID_7253434</vt:lpwstr>
  </property>
  <property fmtid="{D5CDD505-2E9C-101B-9397-08002B2CF9AE}" pid="12" name="_ms_pID_7253435">
    <vt:lpwstr>3+r99hOKJ0dgLbFk5n7hkzRY5ou4gI9cKEEAWH4SYgI3zCfEeOuijyZu_x000d_
8A+WM+D0MFCRW6ZTn9wpQBy8+iGPHt4prrccBkjoG1kQU8UlRs3DmqW8cH1Yp1X0/QOKw2eY_x000d_
hLlRpHqfiV8zuy0fuVaRZ6pakZkH8LFMVicwz2pR1/FLK4rn2infh3UFrwwfMTyXw4k2MTkF_x000d_
aWBBaTGb8OsiQ5ckSqYn3qAiARNKl6aRhs</vt:lpwstr>
  </property>
  <property fmtid="{D5CDD505-2E9C-101B-9397-08002B2CF9AE}" pid="13" name="_ms_pID_7253435_00">
    <vt:lpwstr>_ms_pID_7253435</vt:lpwstr>
  </property>
  <property fmtid="{D5CDD505-2E9C-101B-9397-08002B2CF9AE}" pid="14" name="_ms_pID_7253436">
    <vt:lpwstr>8rG2KHGkLJlXsntZGiOZZwSgqw8RhpxjMtGWkO_x000d_
khrFR+ilbynJywxaND3mKGY4srhsE4ri/CvZhz3lmCcdAAkdSDJzcFE9bLnKjJre+jSe4AuG_x000d_
bZuQD51sa1g2EcFKRPiuxofubXuwu/xD4aIl22WHknhQ47laILHo3BlgnJD93AczBJk7y8dI_x000d_
t9b9lm9PI7Lc+M2uNmk/DVt9OsGOkz/vrgFigaCbCQmbX1HqXcyE</vt:lpwstr>
  </property>
  <property fmtid="{D5CDD505-2E9C-101B-9397-08002B2CF9AE}" pid="15" name="_ms_pID_7253436_00">
    <vt:lpwstr>_ms_pID_7253436</vt:lpwstr>
  </property>
  <property fmtid="{D5CDD505-2E9C-101B-9397-08002B2CF9AE}" pid="16" name="_ms_pID_7253437">
    <vt:lpwstr>T7BBrxfHuGib9rd+SrI6_x000d_
sL2gKC/CH8uKHfCxh4IRdxJ4u0H1kkM5hO7AG4B87F2Y+WBDAXau8niot/6Njq9CR0u+78XS_x000d_
72EHqfzqk6mA7WoxXpZzHWcVe7Vyh/LU7+KMelL5DfUMSr+zaBypF9OlGyvqWU832hBokTIr_x000d_
hilvXz6uIi30g3eWZd9YOWXzCBz0Y8pEPIlabiP9LAFeFPT5+g/pE+nwNpOyKIaAOYbX5y</vt:lpwstr>
  </property>
  <property fmtid="{D5CDD505-2E9C-101B-9397-08002B2CF9AE}" pid="17" name="_ms_pID_7253437_00">
    <vt:lpwstr>_ms_pID_7253437</vt:lpwstr>
  </property>
  <property fmtid="{D5CDD505-2E9C-101B-9397-08002B2CF9AE}" pid="18" name="_ms_pID_7253438">
    <vt:lpwstr>3s_x000d_
NWJxg4GF+0MViNLNtAGysuMfQ00SEsDjuTtwALz9TIYfJl6jTgxqtHjNJuFWhZy+9inIRm0J_x000d_
T4izP+0tCHQYCGCa0BuXJEY/ueJuK/3ipRxRg01yjijeH/6UUrKiIbyr0PD82F6GCllAIu/Y_x000d_
7UFg7BsJhp6wXch/fiqLYt5l1tktJSr+SATh0sv4kzo0SXClqhHQCCs6rlrPV5upAHTz2urP_x000d_
dHmWxO7TDuMNyf</vt:lpwstr>
  </property>
  <property fmtid="{D5CDD505-2E9C-101B-9397-08002B2CF9AE}" pid="19" name="_ms_pID_7253438_00">
    <vt:lpwstr>_ms_pID_7253438</vt:lpwstr>
  </property>
  <property fmtid="{D5CDD505-2E9C-101B-9397-08002B2CF9AE}" pid="20" name="_ms_pID_7253439">
    <vt:lpwstr>Vn0OHwhXpBymZBAAhbkQEZSLGCR5Smo1P9TtHkiHsVlerAYdrzfbLg8Uli_x000d_
T73pYgAJsZ/4yJnqoJv5BdG4gUvsmiH2RhOFIn/UaARXqotT/rQ4ctC3z8V0MNt6CeWEwcLX_x000d_
8sqmQnGxH26bMch5NAk4jpBe0vRx8hYaBMC8CXc5teXhvXz72wifJruMm47iw3bBol05k+x8_x000d_
Cla2w6U3oZJjMqfYmKc3BaUdNLPHvPFd</vt:lpwstr>
  </property>
  <property fmtid="{D5CDD505-2E9C-101B-9397-08002B2CF9AE}" pid="21" name="_ms_pID_7253439_00">
    <vt:lpwstr>_ms_pID_7253439</vt:lpwstr>
  </property>
  <property fmtid="{D5CDD505-2E9C-101B-9397-08002B2CF9AE}" pid="22" name="_ms_pID_72534310">
    <vt:lpwstr>rhJGmxnYLy+Z/dt32zvFHaZCukxgRqvuEptJ8Du+_x000d_
/1qVgaA5930dMfw7cl9oI740du3n2V7NUJr7T4oMyknDHNFKMsz7teDtaX5KPNa8coiiklqh_x000d_
PtoSFOJz3iqtsEhAuL01OPIRj75mMj8BK71i5rSjdE/UCCas9xl7QMTsqY3q1+HyTAhK6iDQ_x000d_
eyUbfMRcwBfQsiDcJNOkfsQYD7U/vMprcPGxaQTpAit6tja1M1</vt:lpwstr>
  </property>
  <property fmtid="{D5CDD505-2E9C-101B-9397-08002B2CF9AE}" pid="23" name="_ms_pID_72534310_00">
    <vt:lpwstr>_ms_pID_72534310</vt:lpwstr>
  </property>
  <property fmtid="{D5CDD505-2E9C-101B-9397-08002B2CF9AE}" pid="24" name="_ms_pID_72534311">
    <vt:lpwstr>nU8zJ42v2tDPMqRL4kxhpd_x000d_
y12Roiw5MKj0QznyUESuGnIugyawEzlv</vt:lpwstr>
  </property>
  <property fmtid="{D5CDD505-2E9C-101B-9397-08002B2CF9AE}" pid="25" name="_ms_pID_72534311_00">
    <vt:lpwstr>_ms_pID_72534311</vt:lpwstr>
  </property>
  <property fmtid="{D5CDD505-2E9C-101B-9397-08002B2CF9AE}" pid="26" name="_new_ms_pID_72543">
    <vt:lpwstr>(3)ReMwKk0ktuUyA/9LFolgIXNpHRdLBzH1tWLRqGeQwBJTCic3WauVDsGQD7B7LI33Qk4YKHx+_x000d_
QX7fBBJekpCrU10obf7rzZkoQZByGaBI4v7TBSC8Pk0TU9Xyx0RxTEAMrnLrmJCzlrU8sNKq_x000d_
AjLhcL0mnvDEzCJdhgnC9q0KVn469ri+mzHF9GrLifvhNKBTqfc7xRzxaqe36MtnuCfcSenj_x000d_
XuR4B/yd6fqnMrB0yb</vt:lpwstr>
  </property>
  <property fmtid="{D5CDD505-2E9C-101B-9397-08002B2CF9AE}" pid="27" name="_new_ms_pID_72543_00">
    <vt:lpwstr>_new_ms_pID_72543</vt:lpwstr>
  </property>
  <property fmtid="{D5CDD505-2E9C-101B-9397-08002B2CF9AE}" pid="28" name="_new_ms_pID_725431">
    <vt:lpwstr>p3sbA9UEgrDcXIEdMTNW4RpCGsZ4oocPA0Qw75qjP9gBVOd5TEuxeK_x000d_
i749mLcn3eWBy8m2I19i5ICIQ2/dp+6En8bccGOtvdC3CNNeGkTSRWv5YL8SczQp9vxtcpz5_x000d_
h8+uoWUzvFj6kIJHWt9/XMWnO/kTh/W756enjh9Q6d+6ew8eRPY2XL02rSvtdLv6Azk4B51S_x000d_
oVOEIQHhS4TG8jF4j+ZQgPxYtbbAkhDJYXHW</vt:lpwstr>
  </property>
  <property fmtid="{D5CDD505-2E9C-101B-9397-08002B2CF9AE}" pid="29" name="_new_ms_pID_725431_00">
    <vt:lpwstr>_new_ms_pID_725431</vt:lpwstr>
  </property>
  <property fmtid="{D5CDD505-2E9C-101B-9397-08002B2CF9AE}" pid="30" name="_new_ms_pID_725432">
    <vt:lpwstr>zMqW7YJmKUkjuuqU1jx/eSyhV4mAVVlgEScS_x000d_
amsWQ5jZepzhhtvoIZjIp3b1XY4t5kq+J5lsy8JGVKw/5RnnAdF9qa79SB4kMWvPynVaac71_x000d_
nK7iPX+xMgWVWSaG8yxrsvjjdZ0lq00jxf+B+qDgzZwqnSeCFzEsvLeleZ9BqiaJ</vt:lpwstr>
  </property>
  <property fmtid="{D5CDD505-2E9C-101B-9397-08002B2CF9AE}" pid="31" name="_new_ms_pID_725432_00">
    <vt:lpwstr>_new_ms_pID_725432</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1478158502</vt:lpwstr>
  </property>
</Properties>
</file>